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BF" w:rsidRPr="003542C5" w:rsidRDefault="00F075BE" w:rsidP="005C16BF">
      <w:pPr>
        <w:pStyle w:val="Default"/>
        <w:jc w:val="right"/>
        <w:rPr>
          <w:sz w:val="23"/>
          <w:szCs w:val="23"/>
          <w:lang w:val="es-ES_tradnl"/>
        </w:rPr>
      </w:pPr>
      <w:r>
        <w:rPr>
          <w:sz w:val="23"/>
          <w:szCs w:val="23"/>
          <w:lang w:val="es-ES_tradnl"/>
        </w:rPr>
        <w:t>PÚBLICO</w:t>
      </w: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Default="005C16BF" w:rsidP="005C16BF">
      <w:pPr>
        <w:spacing w:after="0"/>
        <w:rPr>
          <w:rFonts w:ascii="Times New Roman" w:hAnsi="Times New Roman"/>
          <w:sz w:val="24"/>
          <w:szCs w:val="24"/>
        </w:rPr>
      </w:pPr>
    </w:p>
    <w:p w:rsidR="005C16BF" w:rsidRDefault="005C16BF" w:rsidP="005C16BF">
      <w:pPr>
        <w:spacing w:after="0"/>
        <w:rPr>
          <w:rFonts w:ascii="Times New Roman" w:hAnsi="Times New Roman"/>
          <w:sz w:val="24"/>
          <w:szCs w:val="24"/>
        </w:rPr>
      </w:pPr>
    </w:p>
    <w:p w:rsidR="005C16BF"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3542C5" w:rsidRDefault="005C16BF" w:rsidP="005C16BF">
      <w:pPr>
        <w:pStyle w:val="Default"/>
        <w:jc w:val="center"/>
        <w:rPr>
          <w:color w:val="3E3E3E"/>
          <w:sz w:val="23"/>
          <w:szCs w:val="23"/>
          <w:lang w:val="es-ES_tradnl"/>
        </w:rPr>
      </w:pPr>
      <w:r w:rsidRPr="003542C5">
        <w:rPr>
          <w:color w:val="3E3E3E"/>
          <w:sz w:val="23"/>
          <w:szCs w:val="23"/>
          <w:lang w:val="es-ES_tradnl"/>
        </w:rPr>
        <w:t>PRESENTACIÓN DE DENUNCIAS Y PROTECCIÓN DE DENUNCIANTES</w:t>
      </w: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Default="005C16BF" w:rsidP="005C16BF">
      <w:pPr>
        <w:spacing w:after="0"/>
        <w:rPr>
          <w:rFonts w:ascii="Times New Roman" w:hAnsi="Times New Roman"/>
          <w:sz w:val="24"/>
          <w:szCs w:val="24"/>
        </w:rPr>
      </w:pPr>
    </w:p>
    <w:p w:rsidR="00F14771" w:rsidRPr="0092377A" w:rsidRDefault="00F14771" w:rsidP="005C16BF">
      <w:pPr>
        <w:spacing w:after="0"/>
        <w:rPr>
          <w:rFonts w:ascii="Times New Roman" w:hAnsi="Times New Roman"/>
          <w:sz w:val="24"/>
          <w:szCs w:val="24"/>
        </w:rPr>
      </w:pPr>
    </w:p>
    <w:p w:rsidR="005C16BF" w:rsidRPr="003542C5" w:rsidRDefault="005C16BF" w:rsidP="005C16BF">
      <w:pPr>
        <w:pStyle w:val="Default"/>
        <w:rPr>
          <w:lang w:val="es-ES_tradnl"/>
        </w:rPr>
      </w:pPr>
      <w:bookmarkStart w:id="0" w:name="_GoBack"/>
      <w:bookmarkEnd w:id="0"/>
    </w:p>
    <w:p w:rsidR="005C16BF" w:rsidRPr="003542C5" w:rsidRDefault="00F14771" w:rsidP="005C16B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bCs/>
          <w:color w:val="414141"/>
          <w:kern w:val="36"/>
          <w:sz w:val="28"/>
          <w:szCs w:val="24"/>
          <w:lang w:val="es-ES_tradnl" w:eastAsia="es-ES"/>
        </w:rPr>
      </w:pPr>
      <w:r>
        <w:rPr>
          <w:rFonts w:ascii="Times New Roman" w:hAnsi="Times New Roman"/>
          <w:sz w:val="24"/>
          <w:szCs w:val="23"/>
        </w:rPr>
        <w:t>De conformidad con la Política de Acceso a la Información, el presente documento está sujeto a divulgación Pública</w:t>
      </w:r>
    </w:p>
    <w:p w:rsidR="005C16BF" w:rsidRDefault="005C16BF" w:rsidP="005C16BF">
      <w:pPr>
        <w:spacing w:after="0" w:line="240" w:lineRule="auto"/>
        <w:rPr>
          <w:rFonts w:ascii="Times New Roman" w:eastAsia="Times New Roman" w:hAnsi="Times New Roman"/>
          <w:b/>
          <w:bCs/>
          <w:color w:val="414141"/>
          <w:kern w:val="36"/>
          <w:sz w:val="24"/>
          <w:szCs w:val="24"/>
          <w:lang w:val="es-ES_tradnl" w:eastAsia="es-ES"/>
        </w:rPr>
      </w:pPr>
    </w:p>
    <w:p w:rsidR="005C16BF" w:rsidRDefault="005C16BF">
      <w:pPr>
        <w:spacing w:after="0" w:line="240" w:lineRule="auto"/>
        <w:rPr>
          <w:rFonts w:ascii="Verdana" w:eastAsia="Times New Roman" w:hAnsi="Verdana"/>
          <w:b/>
          <w:bCs/>
          <w:kern w:val="36"/>
          <w:sz w:val="24"/>
          <w:szCs w:val="24"/>
          <w:lang w:val="es-ES_tradnl" w:eastAsia="es-ES"/>
        </w:rPr>
      </w:pPr>
    </w:p>
    <w:p w:rsidR="00033F6E" w:rsidRPr="00F203BD" w:rsidRDefault="009044F3" w:rsidP="00740FCE">
      <w:pPr>
        <w:spacing w:after="0" w:line="324" w:lineRule="auto"/>
        <w:jc w:val="both"/>
        <w:outlineLvl w:val="1"/>
        <w:rPr>
          <w:rFonts w:ascii="Verdana" w:eastAsia="Times New Roman" w:hAnsi="Verdana"/>
          <w:b/>
          <w:bCs/>
          <w:kern w:val="36"/>
          <w:sz w:val="24"/>
          <w:szCs w:val="24"/>
          <w:lang w:val="es-ES_tradnl" w:eastAsia="es-ES"/>
        </w:rPr>
      </w:pPr>
      <w:r w:rsidRPr="00F203BD">
        <w:rPr>
          <w:rFonts w:ascii="Verdana" w:eastAsia="Times New Roman" w:hAnsi="Verdana"/>
          <w:b/>
          <w:bCs/>
          <w:kern w:val="36"/>
          <w:sz w:val="24"/>
          <w:szCs w:val="24"/>
          <w:lang w:val="es-ES_tradnl" w:eastAsia="es-ES"/>
        </w:rPr>
        <w:lastRenderedPageBreak/>
        <w:t xml:space="preserve">PE Reglamento No. 328  </w:t>
      </w:r>
      <w:r w:rsidR="005A4A68" w:rsidRPr="00F203BD">
        <w:rPr>
          <w:rFonts w:ascii="Verdana" w:eastAsia="Times New Roman" w:hAnsi="Verdana"/>
          <w:b/>
          <w:bCs/>
          <w:kern w:val="36"/>
          <w:sz w:val="24"/>
          <w:szCs w:val="24"/>
          <w:lang w:val="es-ES_tradnl" w:eastAsia="es-ES"/>
        </w:rPr>
        <w:t xml:space="preserve">Presentación de denuncias y protección de </w:t>
      </w:r>
      <w:r w:rsidR="004976A5" w:rsidRPr="00F203BD">
        <w:rPr>
          <w:rFonts w:ascii="Verdana" w:eastAsia="Times New Roman" w:hAnsi="Verdana"/>
          <w:b/>
          <w:bCs/>
          <w:kern w:val="36"/>
          <w:sz w:val="24"/>
          <w:szCs w:val="24"/>
          <w:lang w:val="es-ES_tradnl" w:eastAsia="es-ES"/>
        </w:rPr>
        <w:t xml:space="preserve">Denunciantes </w:t>
      </w:r>
    </w:p>
    <w:p w:rsidR="009044F3" w:rsidRPr="00F203BD" w:rsidRDefault="009044F3" w:rsidP="00740FCE">
      <w:pPr>
        <w:spacing w:after="0" w:line="324" w:lineRule="auto"/>
        <w:jc w:val="both"/>
        <w:outlineLvl w:val="1"/>
        <w:rPr>
          <w:rFonts w:ascii="Verdana" w:eastAsia="Times New Roman" w:hAnsi="Verdana"/>
          <w:b/>
          <w:bCs/>
          <w:kern w:val="36"/>
          <w:sz w:val="24"/>
          <w:szCs w:val="24"/>
          <w:lang w:val="es-ES_tradnl" w:eastAsia="es-ES"/>
        </w:rPr>
      </w:pPr>
    </w:p>
    <w:p w:rsidR="009044F3" w:rsidRPr="00F203BD" w:rsidRDefault="009044F3" w:rsidP="00740FCE">
      <w:pPr>
        <w:spacing w:after="0" w:line="324" w:lineRule="auto"/>
        <w:jc w:val="both"/>
        <w:outlineLvl w:val="1"/>
        <w:rPr>
          <w:rFonts w:ascii="Verdana" w:eastAsia="Times New Roman" w:hAnsi="Verdana"/>
          <w:b/>
          <w:bCs/>
          <w:kern w:val="36"/>
          <w:sz w:val="18"/>
          <w:szCs w:val="18"/>
          <w:lang w:val="es-ES_tradnl" w:eastAsia="es-ES"/>
        </w:rPr>
      </w:pPr>
      <w:r w:rsidRPr="00F203BD">
        <w:rPr>
          <w:rFonts w:ascii="Verdana" w:eastAsia="Times New Roman" w:hAnsi="Verdana"/>
          <w:b/>
          <w:bCs/>
          <w:kern w:val="36"/>
          <w:sz w:val="18"/>
          <w:szCs w:val="18"/>
          <w:lang w:val="es-ES_tradnl" w:eastAsia="es-ES"/>
        </w:rPr>
        <w:t>Vigente:</w:t>
      </w:r>
      <w:r w:rsidR="002024FD">
        <w:rPr>
          <w:rFonts w:ascii="Verdana" w:eastAsia="Times New Roman" w:hAnsi="Verdana"/>
          <w:b/>
          <w:bCs/>
          <w:kern w:val="36"/>
          <w:sz w:val="18"/>
          <w:szCs w:val="18"/>
          <w:lang w:val="es-ES_tradnl" w:eastAsia="es-ES"/>
        </w:rPr>
        <w:t xml:space="preserve"> Octubre de 2012</w:t>
      </w:r>
    </w:p>
    <w:p w:rsidR="00740FCE" w:rsidRPr="00F203BD" w:rsidRDefault="00740FCE" w:rsidP="00740FCE">
      <w:pPr>
        <w:keepNext/>
        <w:spacing w:after="0" w:line="324" w:lineRule="auto"/>
        <w:jc w:val="both"/>
        <w:outlineLvl w:val="1"/>
        <w:rPr>
          <w:rFonts w:ascii="Verdana" w:eastAsia="Times New Roman" w:hAnsi="Verdana"/>
          <w:b/>
          <w:bCs/>
          <w:sz w:val="24"/>
          <w:szCs w:val="24"/>
          <w:lang w:val="es-ES_tradnl" w:eastAsia="es-ES"/>
        </w:rPr>
      </w:pPr>
    </w:p>
    <w:p w:rsidR="00033F6E" w:rsidRPr="00F203BD" w:rsidRDefault="00F1375F" w:rsidP="00740FCE">
      <w:pPr>
        <w:keepNext/>
        <w:spacing w:after="0" w:line="324" w:lineRule="auto"/>
        <w:jc w:val="both"/>
        <w:outlineLvl w:val="1"/>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t>1</w:t>
      </w:r>
      <w:r w:rsidR="009044F3" w:rsidRPr="00F203BD">
        <w:rPr>
          <w:rFonts w:ascii="Verdana" w:eastAsia="Times New Roman" w:hAnsi="Verdana"/>
          <w:b/>
          <w:bCs/>
          <w:sz w:val="24"/>
          <w:szCs w:val="24"/>
          <w:lang w:val="es-ES_tradnl" w:eastAsia="es-ES"/>
        </w:rPr>
        <w:t>.</w:t>
      </w:r>
      <w:r w:rsidRPr="00F203BD">
        <w:rPr>
          <w:rFonts w:ascii="Verdana" w:eastAsia="Times New Roman" w:hAnsi="Verdana"/>
          <w:b/>
          <w:bCs/>
          <w:sz w:val="24"/>
          <w:szCs w:val="24"/>
          <w:lang w:val="es-ES_tradnl" w:eastAsia="es-ES"/>
        </w:rPr>
        <w:tab/>
      </w:r>
      <w:r w:rsidR="004976A5" w:rsidRPr="00F203BD">
        <w:rPr>
          <w:rFonts w:ascii="Verdana" w:eastAsia="Times New Roman" w:hAnsi="Verdana"/>
          <w:b/>
          <w:bCs/>
          <w:sz w:val="24"/>
          <w:szCs w:val="24"/>
          <w:lang w:val="es-ES_tradnl" w:eastAsia="es-ES"/>
        </w:rPr>
        <w:t>FINALIDAD</w:t>
      </w:r>
    </w:p>
    <w:p w:rsidR="00740FCE" w:rsidRPr="00F203BD" w:rsidRDefault="00740FCE" w:rsidP="00740FCE">
      <w:pPr>
        <w:keepNext/>
        <w:spacing w:after="0" w:line="324" w:lineRule="auto"/>
        <w:jc w:val="both"/>
        <w:outlineLvl w:val="1"/>
        <w:rPr>
          <w:rFonts w:ascii="Verdana" w:eastAsia="Times New Roman" w:hAnsi="Verdana"/>
          <w:b/>
          <w:bCs/>
          <w:sz w:val="24"/>
          <w:szCs w:val="24"/>
          <w:lang w:val="es-ES_tradnl" w:eastAsia="es-ES"/>
        </w:rPr>
      </w:pPr>
    </w:p>
    <w:p w:rsidR="00033F6E" w:rsidRPr="00F203BD" w:rsidRDefault="004976A5" w:rsidP="00740FCE">
      <w:pPr>
        <w:spacing w:after="0" w:line="324" w:lineRule="auto"/>
        <w:ind w:left="720"/>
        <w:jc w:val="both"/>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 xml:space="preserve">La presente política tiene por finalidad contribuir a definir medidas de protección para los empleados del Banco y otras </w:t>
      </w:r>
      <w:r w:rsidR="00A20222" w:rsidRPr="00F203BD">
        <w:rPr>
          <w:rFonts w:ascii="Verdana" w:eastAsia="Times New Roman" w:hAnsi="Verdana"/>
          <w:sz w:val="18"/>
          <w:szCs w:val="18"/>
          <w:lang w:val="es-ES_tradnl" w:eastAsia="es-ES"/>
        </w:rPr>
        <w:t>partes</w:t>
      </w:r>
      <w:r w:rsidR="00E07222" w:rsidRPr="00F203BD">
        <w:rPr>
          <w:rFonts w:ascii="Verdana" w:eastAsia="Times New Roman" w:hAnsi="Verdana"/>
          <w:sz w:val="18"/>
          <w:szCs w:val="18"/>
          <w:lang w:val="es-ES_tradnl" w:eastAsia="es-ES"/>
        </w:rPr>
        <w:t xml:space="preserve"> que</w:t>
      </w:r>
      <w:r w:rsidRPr="00F203BD">
        <w:rPr>
          <w:rFonts w:ascii="Verdana" w:eastAsia="Times New Roman" w:hAnsi="Verdana"/>
          <w:sz w:val="18"/>
          <w:szCs w:val="18"/>
          <w:lang w:val="es-ES_tradnl" w:eastAsia="es-ES"/>
        </w:rPr>
        <w:t xml:space="preserve"> </w:t>
      </w:r>
      <w:r w:rsidR="00C8591D" w:rsidRPr="00F203BD">
        <w:rPr>
          <w:rFonts w:ascii="Verdana" w:eastAsia="Times New Roman" w:hAnsi="Verdana"/>
          <w:sz w:val="18"/>
          <w:szCs w:val="18"/>
          <w:lang w:val="es-ES_tradnl" w:eastAsia="es-ES"/>
        </w:rPr>
        <w:t>apoyen el ambiente de</w:t>
      </w:r>
      <w:r w:rsidRPr="00F203BD">
        <w:rPr>
          <w:rFonts w:ascii="Verdana" w:eastAsia="Times New Roman" w:hAnsi="Verdana"/>
          <w:sz w:val="18"/>
          <w:szCs w:val="18"/>
          <w:lang w:val="es-ES_tradnl" w:eastAsia="es-ES"/>
        </w:rPr>
        <w:t xml:space="preserve"> integridad del Banco.</w:t>
      </w:r>
    </w:p>
    <w:p w:rsidR="00740FCE" w:rsidRPr="00F203BD" w:rsidRDefault="00740FCE" w:rsidP="00740FCE">
      <w:pPr>
        <w:keepNext/>
        <w:spacing w:after="0" w:line="324" w:lineRule="auto"/>
        <w:jc w:val="both"/>
        <w:outlineLvl w:val="3"/>
        <w:rPr>
          <w:rFonts w:ascii="Verdana" w:eastAsia="Times New Roman" w:hAnsi="Verdana"/>
          <w:b/>
          <w:bCs/>
          <w:sz w:val="24"/>
          <w:szCs w:val="24"/>
          <w:lang w:val="es-ES_tradnl" w:eastAsia="es-ES"/>
        </w:rPr>
      </w:pPr>
    </w:p>
    <w:p w:rsidR="00033F6E" w:rsidRPr="00F203BD" w:rsidRDefault="004976A5" w:rsidP="00740FCE">
      <w:pPr>
        <w:keepNext/>
        <w:spacing w:after="0" w:line="324" w:lineRule="auto"/>
        <w:jc w:val="both"/>
        <w:outlineLvl w:val="3"/>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t>2</w:t>
      </w:r>
      <w:r w:rsidR="009044F3" w:rsidRPr="00F203BD">
        <w:rPr>
          <w:rFonts w:ascii="Verdana" w:eastAsia="Times New Roman" w:hAnsi="Verdana"/>
          <w:b/>
          <w:bCs/>
          <w:sz w:val="24"/>
          <w:szCs w:val="24"/>
          <w:lang w:val="es-ES_tradnl" w:eastAsia="es-ES"/>
        </w:rPr>
        <w:t>.</w:t>
      </w:r>
      <w:r w:rsidR="00F1375F" w:rsidRPr="00F203BD">
        <w:rPr>
          <w:rFonts w:ascii="Verdana" w:eastAsia="Times New Roman" w:hAnsi="Verdana"/>
          <w:b/>
          <w:bCs/>
          <w:sz w:val="24"/>
          <w:szCs w:val="24"/>
          <w:lang w:val="es-ES_tradnl" w:eastAsia="es-ES"/>
        </w:rPr>
        <w:tab/>
      </w:r>
      <w:r w:rsidRPr="00F203BD">
        <w:rPr>
          <w:rFonts w:ascii="Verdana" w:eastAsia="Times New Roman" w:hAnsi="Verdana"/>
          <w:b/>
          <w:bCs/>
          <w:sz w:val="24"/>
          <w:szCs w:val="24"/>
          <w:lang w:val="es-ES_tradnl" w:eastAsia="es-ES"/>
        </w:rPr>
        <w:t>DEFINICIONES</w:t>
      </w:r>
    </w:p>
    <w:p w:rsidR="00740FCE" w:rsidRPr="00F203BD" w:rsidRDefault="00740FCE" w:rsidP="00740FCE">
      <w:pPr>
        <w:keepNext/>
        <w:spacing w:after="0" w:line="324" w:lineRule="auto"/>
        <w:jc w:val="both"/>
        <w:outlineLvl w:val="3"/>
        <w:rPr>
          <w:rFonts w:ascii="Verdana" w:eastAsia="Times New Roman" w:hAnsi="Verdana"/>
          <w:b/>
          <w:bCs/>
          <w:sz w:val="24"/>
          <w:szCs w:val="24"/>
          <w:lang w:val="es-ES_tradnl" w:eastAsia="es-ES"/>
        </w:rPr>
      </w:pPr>
    </w:p>
    <w:p w:rsidR="00033F6E" w:rsidRPr="00F203BD" w:rsidRDefault="004976A5" w:rsidP="009044F3">
      <w:pPr>
        <w:keepNext/>
        <w:spacing w:after="0" w:line="324" w:lineRule="auto"/>
        <w:ind w:left="720"/>
        <w:jc w:val="both"/>
        <w:outlineLvl w:val="3"/>
        <w:rPr>
          <w:rFonts w:ascii="Verdana" w:eastAsia="Times New Roman" w:hAnsi="Verdana"/>
          <w:b/>
          <w:bCs/>
          <w:sz w:val="18"/>
          <w:szCs w:val="18"/>
          <w:lang w:val="es-ES_tradnl" w:eastAsia="es-ES"/>
        </w:rPr>
      </w:pPr>
      <w:r w:rsidRPr="00F203BD">
        <w:rPr>
          <w:rFonts w:ascii="Verdana" w:eastAsia="Times New Roman" w:hAnsi="Verdana"/>
          <w:b/>
          <w:bCs/>
          <w:sz w:val="18"/>
          <w:szCs w:val="18"/>
          <w:lang w:val="es-ES_tradnl" w:eastAsia="es-ES"/>
        </w:rPr>
        <w:t xml:space="preserve">2.1 </w:t>
      </w:r>
      <w:r w:rsidR="009044F3" w:rsidRPr="00F203BD">
        <w:rPr>
          <w:rFonts w:ascii="Verdana" w:eastAsia="Times New Roman" w:hAnsi="Verdana"/>
          <w:b/>
          <w:bCs/>
          <w:sz w:val="18"/>
          <w:szCs w:val="18"/>
          <w:lang w:val="es-ES_tradnl" w:eastAsia="es-ES"/>
        </w:rPr>
        <w:tab/>
      </w:r>
      <w:r w:rsidRPr="00F203BD">
        <w:rPr>
          <w:rFonts w:ascii="Verdana" w:eastAsia="Times New Roman" w:hAnsi="Verdana"/>
          <w:b/>
          <w:bCs/>
          <w:sz w:val="18"/>
          <w:szCs w:val="18"/>
          <w:lang w:val="es-ES_tradnl" w:eastAsia="es-ES"/>
        </w:rPr>
        <w:t>Empleado</w:t>
      </w:r>
      <w:r w:rsidR="009044F3" w:rsidRPr="00F203BD">
        <w:rPr>
          <w:rFonts w:ascii="Verdana" w:eastAsia="Times New Roman" w:hAnsi="Verdana"/>
          <w:b/>
          <w:bCs/>
          <w:sz w:val="18"/>
          <w:szCs w:val="18"/>
          <w:lang w:val="es-ES_tradnl" w:eastAsia="es-ES"/>
        </w:rPr>
        <w:t xml:space="preserve">: </w:t>
      </w:r>
      <w:r w:rsidRPr="00F203BD">
        <w:rPr>
          <w:rFonts w:ascii="Verdana" w:eastAsia="Times New Roman" w:hAnsi="Verdana"/>
          <w:bCs/>
          <w:sz w:val="18"/>
          <w:szCs w:val="18"/>
          <w:lang w:val="es-ES_tradnl" w:eastAsia="es-ES"/>
        </w:rPr>
        <w:t>A los efectos del presente Reglamento de Personal, el término “empleado” comprende todas las categorías de empleados, sea cual fuere su modalidad contractual, incluidos los consultores y otros empleados contractuales.</w:t>
      </w:r>
    </w:p>
    <w:p w:rsidR="00740FCE" w:rsidRPr="00F203BD" w:rsidRDefault="00740FCE" w:rsidP="009044F3">
      <w:pPr>
        <w:keepNext/>
        <w:spacing w:after="0" w:line="324" w:lineRule="auto"/>
        <w:ind w:left="720"/>
        <w:jc w:val="both"/>
        <w:outlineLvl w:val="3"/>
        <w:rPr>
          <w:rFonts w:ascii="Verdana" w:eastAsia="Times New Roman" w:hAnsi="Verdana"/>
          <w:b/>
          <w:bCs/>
          <w:sz w:val="18"/>
          <w:szCs w:val="18"/>
          <w:lang w:val="es-ES_tradnl" w:eastAsia="es-ES"/>
        </w:rPr>
      </w:pPr>
    </w:p>
    <w:p w:rsidR="00033F6E" w:rsidRPr="00F203BD" w:rsidRDefault="004976A5" w:rsidP="009044F3">
      <w:pPr>
        <w:keepNext/>
        <w:spacing w:after="0" w:line="324" w:lineRule="auto"/>
        <w:ind w:left="720"/>
        <w:jc w:val="both"/>
        <w:outlineLvl w:val="3"/>
        <w:rPr>
          <w:rFonts w:ascii="Verdana" w:eastAsia="Times New Roman" w:hAnsi="Verdana"/>
          <w:bCs/>
          <w:sz w:val="18"/>
          <w:szCs w:val="18"/>
          <w:lang w:val="es-ES_tradnl" w:eastAsia="es-ES"/>
        </w:rPr>
      </w:pPr>
      <w:r w:rsidRPr="00F203BD">
        <w:rPr>
          <w:rFonts w:ascii="Verdana" w:eastAsia="Times New Roman" w:hAnsi="Verdana"/>
          <w:b/>
          <w:bCs/>
          <w:sz w:val="18"/>
          <w:szCs w:val="18"/>
          <w:lang w:val="es-ES_tradnl" w:eastAsia="es-ES"/>
        </w:rPr>
        <w:t>2.2</w:t>
      </w:r>
      <w:r w:rsidR="009044F3" w:rsidRPr="00F203BD">
        <w:rPr>
          <w:rFonts w:ascii="Verdana" w:eastAsia="Times New Roman" w:hAnsi="Verdana"/>
          <w:b/>
          <w:bCs/>
          <w:sz w:val="18"/>
          <w:szCs w:val="18"/>
          <w:lang w:val="es-ES_tradnl" w:eastAsia="es-ES"/>
        </w:rPr>
        <w:tab/>
      </w:r>
      <w:r w:rsidR="00A20222" w:rsidRPr="00F203BD">
        <w:rPr>
          <w:rFonts w:ascii="Verdana" w:eastAsia="Times New Roman" w:hAnsi="Verdana"/>
          <w:b/>
          <w:bCs/>
          <w:sz w:val="18"/>
          <w:szCs w:val="18"/>
          <w:lang w:val="es-ES_tradnl" w:eastAsia="es-ES"/>
        </w:rPr>
        <w:t xml:space="preserve">Partes </w:t>
      </w:r>
      <w:r w:rsidRPr="00F203BD">
        <w:rPr>
          <w:rFonts w:ascii="Verdana" w:eastAsia="Times New Roman" w:hAnsi="Verdana"/>
          <w:b/>
          <w:bCs/>
          <w:sz w:val="18"/>
          <w:szCs w:val="18"/>
          <w:lang w:val="es-ES_tradnl" w:eastAsia="es-ES"/>
        </w:rPr>
        <w:t>externa</w:t>
      </w:r>
      <w:r w:rsidR="00A20222" w:rsidRPr="00F203BD">
        <w:rPr>
          <w:rFonts w:ascii="Verdana" w:eastAsia="Times New Roman" w:hAnsi="Verdana"/>
          <w:b/>
          <w:bCs/>
          <w:sz w:val="18"/>
          <w:szCs w:val="18"/>
          <w:lang w:val="es-ES_tradnl" w:eastAsia="es-ES"/>
        </w:rPr>
        <w:t>s</w:t>
      </w:r>
      <w:r w:rsidR="009044F3" w:rsidRPr="00F203BD">
        <w:rPr>
          <w:rFonts w:ascii="Verdana" w:eastAsia="Times New Roman" w:hAnsi="Verdana"/>
          <w:b/>
          <w:bCs/>
          <w:sz w:val="18"/>
          <w:szCs w:val="18"/>
          <w:lang w:val="es-ES_tradnl" w:eastAsia="es-ES"/>
        </w:rPr>
        <w:t xml:space="preserve">: </w:t>
      </w:r>
      <w:r w:rsidRPr="00F203BD">
        <w:rPr>
          <w:rFonts w:ascii="Verdana" w:eastAsia="Times New Roman" w:hAnsi="Verdana"/>
          <w:bCs/>
          <w:sz w:val="18"/>
          <w:szCs w:val="18"/>
          <w:lang w:val="es-ES_tradnl" w:eastAsia="es-ES"/>
        </w:rPr>
        <w:t>A los efectos del presente Reglamento de Personal el término “</w:t>
      </w:r>
      <w:r w:rsidR="00A20222" w:rsidRPr="00F203BD">
        <w:rPr>
          <w:rFonts w:ascii="Verdana" w:eastAsia="Times New Roman" w:hAnsi="Verdana"/>
          <w:bCs/>
          <w:sz w:val="18"/>
          <w:szCs w:val="18"/>
          <w:lang w:val="es-ES_tradnl" w:eastAsia="es-ES"/>
        </w:rPr>
        <w:t>partes externas</w:t>
      </w:r>
      <w:r w:rsidRPr="00F203BD">
        <w:rPr>
          <w:rFonts w:ascii="Verdana" w:eastAsia="Times New Roman" w:hAnsi="Verdana"/>
          <w:bCs/>
          <w:sz w:val="18"/>
          <w:szCs w:val="18"/>
          <w:lang w:val="es-ES_tradnl" w:eastAsia="es-ES"/>
        </w:rPr>
        <w:t xml:space="preserve">” significa toda persona o entidad distinta de un empleado, incluidas las personas o entidades que mantengan o busquen mantener transacciones con el Banco, así como los empleados, agentes </w:t>
      </w:r>
      <w:r w:rsidR="00C8591D" w:rsidRPr="00F203BD">
        <w:rPr>
          <w:rFonts w:ascii="Verdana" w:eastAsia="Times New Roman" w:hAnsi="Verdana"/>
          <w:bCs/>
          <w:sz w:val="18"/>
          <w:szCs w:val="18"/>
          <w:lang w:val="es-ES_tradnl" w:eastAsia="es-ES"/>
        </w:rPr>
        <w:t>y</w:t>
      </w:r>
      <w:r w:rsidRPr="00F203BD">
        <w:rPr>
          <w:rFonts w:ascii="Verdana" w:eastAsia="Times New Roman" w:hAnsi="Verdana"/>
          <w:bCs/>
          <w:sz w:val="18"/>
          <w:szCs w:val="18"/>
          <w:lang w:val="es-ES_tradnl" w:eastAsia="es-ES"/>
        </w:rPr>
        <w:t xml:space="preserve"> representantes de las mismas.</w:t>
      </w:r>
    </w:p>
    <w:p w:rsidR="00740FCE" w:rsidRPr="00F203BD" w:rsidRDefault="00740FCE" w:rsidP="009044F3">
      <w:pPr>
        <w:keepNext/>
        <w:spacing w:after="0" w:line="324" w:lineRule="auto"/>
        <w:ind w:left="720"/>
        <w:jc w:val="both"/>
        <w:outlineLvl w:val="3"/>
        <w:rPr>
          <w:rFonts w:ascii="Verdana" w:eastAsia="Times New Roman" w:hAnsi="Verdana"/>
          <w:b/>
          <w:bCs/>
          <w:sz w:val="18"/>
          <w:szCs w:val="18"/>
          <w:lang w:val="es-ES_tradnl" w:eastAsia="es-ES"/>
        </w:rPr>
      </w:pPr>
    </w:p>
    <w:p w:rsidR="00033F6E" w:rsidRPr="00F203BD" w:rsidRDefault="004976A5" w:rsidP="009044F3">
      <w:pPr>
        <w:keepNext/>
        <w:spacing w:after="0" w:line="324" w:lineRule="auto"/>
        <w:ind w:left="720"/>
        <w:jc w:val="both"/>
        <w:outlineLvl w:val="3"/>
        <w:rPr>
          <w:rFonts w:ascii="Verdana" w:eastAsia="Times New Roman" w:hAnsi="Verdana"/>
          <w:bCs/>
          <w:sz w:val="18"/>
          <w:szCs w:val="18"/>
          <w:lang w:val="es-ES_tradnl" w:eastAsia="es-ES"/>
        </w:rPr>
      </w:pPr>
      <w:r w:rsidRPr="00F203BD">
        <w:rPr>
          <w:rFonts w:ascii="Verdana" w:eastAsia="Times New Roman" w:hAnsi="Verdana"/>
          <w:b/>
          <w:bCs/>
          <w:sz w:val="18"/>
          <w:szCs w:val="18"/>
          <w:lang w:val="es-ES_tradnl" w:eastAsia="es-ES"/>
        </w:rPr>
        <w:t>2.3</w:t>
      </w:r>
      <w:r w:rsidR="009044F3" w:rsidRPr="00F203BD">
        <w:rPr>
          <w:rFonts w:ascii="Verdana" w:eastAsia="Times New Roman" w:hAnsi="Verdana"/>
          <w:b/>
          <w:bCs/>
          <w:sz w:val="18"/>
          <w:szCs w:val="18"/>
          <w:lang w:val="es-ES_tradnl" w:eastAsia="es-ES"/>
        </w:rPr>
        <w:tab/>
      </w:r>
      <w:r w:rsidR="00C8591D" w:rsidRPr="00F203BD">
        <w:rPr>
          <w:rFonts w:ascii="Verdana" w:eastAsia="Times New Roman" w:hAnsi="Verdana"/>
          <w:b/>
          <w:bCs/>
          <w:sz w:val="18"/>
          <w:szCs w:val="18"/>
          <w:lang w:val="es-ES_tradnl" w:eastAsia="es-ES"/>
        </w:rPr>
        <w:t>Denuncias hechas de b</w:t>
      </w:r>
      <w:r w:rsidRPr="00F203BD">
        <w:rPr>
          <w:rFonts w:ascii="Verdana" w:eastAsia="Times New Roman" w:hAnsi="Verdana"/>
          <w:b/>
          <w:bCs/>
          <w:sz w:val="18"/>
          <w:szCs w:val="18"/>
          <w:lang w:val="es-ES_tradnl" w:eastAsia="es-ES"/>
        </w:rPr>
        <w:t>uena fe</w:t>
      </w:r>
      <w:r w:rsidR="009044F3" w:rsidRPr="00F203BD">
        <w:rPr>
          <w:rFonts w:ascii="Verdana" w:eastAsia="Times New Roman" w:hAnsi="Verdana"/>
          <w:b/>
          <w:bCs/>
          <w:sz w:val="18"/>
          <w:szCs w:val="18"/>
          <w:lang w:val="es-ES_tradnl" w:eastAsia="es-ES"/>
        </w:rPr>
        <w:t xml:space="preserve">: </w:t>
      </w:r>
      <w:r w:rsidRPr="00F203BD">
        <w:rPr>
          <w:rFonts w:ascii="Verdana" w:eastAsia="Times New Roman" w:hAnsi="Verdana"/>
          <w:bCs/>
          <w:sz w:val="18"/>
          <w:szCs w:val="18"/>
          <w:lang w:val="es-ES_tradnl" w:eastAsia="es-ES"/>
        </w:rPr>
        <w:t xml:space="preserve">A los efectos del presente Reglamento de Personal, el término “buena fe” significa el proceder con una creencia razonable de que la información </w:t>
      </w:r>
      <w:r w:rsidR="00DD555B" w:rsidRPr="00F203BD">
        <w:rPr>
          <w:rFonts w:ascii="Verdana" w:eastAsia="Times New Roman" w:hAnsi="Verdana"/>
          <w:bCs/>
          <w:sz w:val="18"/>
          <w:szCs w:val="18"/>
          <w:lang w:val="es-ES_tradnl" w:eastAsia="es-ES"/>
        </w:rPr>
        <w:t>compartida con</w:t>
      </w:r>
      <w:r w:rsidRPr="00F203BD">
        <w:rPr>
          <w:rFonts w:ascii="Verdana" w:eastAsia="Times New Roman" w:hAnsi="Verdana"/>
          <w:bCs/>
          <w:sz w:val="18"/>
          <w:szCs w:val="18"/>
          <w:lang w:val="es-ES_tradnl" w:eastAsia="es-ES"/>
        </w:rPr>
        <w:t xml:space="preserve"> las autoridades del Banco es verdadera.</w:t>
      </w:r>
    </w:p>
    <w:p w:rsidR="009044F3" w:rsidRPr="00F203BD" w:rsidRDefault="009044F3" w:rsidP="009044F3">
      <w:pPr>
        <w:spacing w:after="0"/>
        <w:ind w:left="720"/>
        <w:jc w:val="both"/>
        <w:rPr>
          <w:rFonts w:ascii="Verdana" w:eastAsia="Times New Roman" w:hAnsi="Verdana"/>
          <w:b/>
          <w:bCs/>
          <w:sz w:val="18"/>
          <w:szCs w:val="18"/>
          <w:lang w:val="es-ES_tradnl" w:eastAsia="es-ES"/>
        </w:rPr>
      </w:pPr>
    </w:p>
    <w:p w:rsidR="00F050B3" w:rsidRPr="00F203BD" w:rsidRDefault="00F050B3" w:rsidP="009044F3">
      <w:pPr>
        <w:pStyle w:val="ListParagraph"/>
        <w:numPr>
          <w:ilvl w:val="1"/>
          <w:numId w:val="9"/>
        </w:numPr>
        <w:spacing w:after="0"/>
        <w:ind w:left="720" w:firstLine="0"/>
        <w:jc w:val="both"/>
        <w:rPr>
          <w:rFonts w:ascii="Verdana" w:eastAsia="Times New Roman" w:hAnsi="Verdana"/>
          <w:b/>
          <w:bCs/>
          <w:sz w:val="18"/>
          <w:szCs w:val="18"/>
        </w:rPr>
      </w:pPr>
      <w:r w:rsidRPr="00F203BD">
        <w:rPr>
          <w:rFonts w:ascii="Verdana" w:eastAsia="Times New Roman" w:hAnsi="Verdana"/>
          <w:b/>
          <w:bCs/>
          <w:sz w:val="18"/>
          <w:szCs w:val="18"/>
          <w:lang w:val="es-ES_tradnl" w:eastAsia="es-ES"/>
        </w:rPr>
        <w:t>Represalia</w:t>
      </w:r>
      <w:r w:rsidR="00810CB4">
        <w:rPr>
          <w:rFonts w:ascii="Verdana" w:eastAsia="Times New Roman" w:hAnsi="Verdana"/>
          <w:b/>
          <w:bCs/>
          <w:sz w:val="18"/>
          <w:szCs w:val="18"/>
          <w:lang w:val="es-ES_tradnl" w:eastAsia="es-ES"/>
        </w:rPr>
        <w:t>:</w:t>
      </w:r>
    </w:p>
    <w:p w:rsidR="00F050B3" w:rsidRPr="00F203BD" w:rsidRDefault="00F050B3" w:rsidP="00F050B3">
      <w:pPr>
        <w:spacing w:after="0"/>
        <w:jc w:val="both"/>
        <w:rPr>
          <w:rFonts w:ascii="Verdana" w:eastAsia="Times New Roman" w:hAnsi="Verdana"/>
          <w:b/>
          <w:bCs/>
          <w:sz w:val="18"/>
          <w:szCs w:val="18"/>
        </w:rPr>
      </w:pPr>
    </w:p>
    <w:p w:rsidR="00F050B3" w:rsidRPr="00F203BD" w:rsidRDefault="004976A5" w:rsidP="009044F3">
      <w:pPr>
        <w:pStyle w:val="ListParagraph"/>
        <w:numPr>
          <w:ilvl w:val="2"/>
          <w:numId w:val="9"/>
        </w:numPr>
        <w:spacing w:after="0" w:line="324" w:lineRule="auto"/>
        <w:ind w:left="1440" w:firstLine="0"/>
        <w:jc w:val="both"/>
        <w:outlineLvl w:val="3"/>
        <w:rPr>
          <w:rFonts w:ascii="Verdana" w:eastAsia="Times New Roman" w:hAnsi="Verdana"/>
          <w:sz w:val="18"/>
          <w:szCs w:val="18"/>
          <w:lang w:val="es-ES_tradnl" w:eastAsia="es-ES"/>
        </w:rPr>
      </w:pPr>
      <w:r w:rsidRPr="00F203BD">
        <w:rPr>
          <w:rFonts w:ascii="Verdana" w:eastAsia="Times New Roman" w:hAnsi="Verdana"/>
          <w:bCs/>
          <w:sz w:val="18"/>
          <w:szCs w:val="18"/>
          <w:lang w:val="es-ES_tradnl" w:eastAsia="es-ES"/>
        </w:rPr>
        <w:t xml:space="preserve">A los efectos del presente Reglamento de Personal, el término “represalia” significa todo acto o </w:t>
      </w:r>
      <w:r w:rsidR="00DD555B" w:rsidRPr="00F203BD">
        <w:rPr>
          <w:rFonts w:ascii="Verdana" w:eastAsia="Times New Roman" w:hAnsi="Verdana"/>
          <w:bCs/>
          <w:sz w:val="18"/>
          <w:szCs w:val="18"/>
          <w:lang w:val="es-ES_tradnl" w:eastAsia="es-ES"/>
        </w:rPr>
        <w:t>amenaza</w:t>
      </w:r>
      <w:r w:rsidR="00A20222"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contra una persona para castigarla por haber cooperado de buena fe en asuntos relacionados con Prácticas Prohibidas</w:t>
      </w:r>
      <w:r w:rsidR="00C8591D" w:rsidRPr="00F203BD">
        <w:rPr>
          <w:rStyle w:val="FootnoteReference"/>
          <w:rFonts w:ascii="Verdana" w:eastAsia="Times New Roman" w:hAnsi="Verdana"/>
          <w:bCs/>
          <w:sz w:val="18"/>
          <w:szCs w:val="18"/>
          <w:lang w:val="es-ES_tradnl" w:eastAsia="es-ES"/>
        </w:rPr>
        <w:footnoteReference w:id="1"/>
      </w:r>
      <w:r w:rsidRPr="00F203BD">
        <w:rPr>
          <w:rFonts w:ascii="Verdana" w:eastAsia="Times New Roman" w:hAnsi="Verdana"/>
          <w:bCs/>
          <w:sz w:val="18"/>
          <w:szCs w:val="18"/>
          <w:lang w:val="es-ES_tradnl" w:eastAsia="es-ES"/>
        </w:rPr>
        <w:t xml:space="preserve"> o Conductas Indebidas</w:t>
      </w:r>
      <w:r w:rsidR="00C8591D" w:rsidRPr="00F203BD">
        <w:rPr>
          <w:rFonts w:ascii="Verdana" w:eastAsia="Times New Roman" w:hAnsi="Verdana"/>
          <w:bCs/>
          <w:sz w:val="18"/>
          <w:szCs w:val="18"/>
          <w:lang w:val="es-ES_tradnl" w:eastAsia="es-ES"/>
        </w:rPr>
        <w:t xml:space="preserve"> (colectivamente “irregularidades”)</w:t>
      </w:r>
      <w:r w:rsidRPr="00F203BD">
        <w:rPr>
          <w:rFonts w:ascii="Verdana" w:eastAsia="Times New Roman" w:hAnsi="Verdana"/>
          <w:bCs/>
          <w:sz w:val="18"/>
          <w:szCs w:val="18"/>
          <w:lang w:val="es-ES_tradnl" w:eastAsia="es-ES"/>
        </w:rPr>
        <w:t>,</w:t>
      </w:r>
      <w:r w:rsidR="00C8591D" w:rsidRPr="00F203BD">
        <w:rPr>
          <w:rStyle w:val="FootnoteReference"/>
          <w:rFonts w:ascii="Verdana" w:eastAsia="Times New Roman" w:hAnsi="Verdana"/>
          <w:bCs/>
          <w:sz w:val="18"/>
          <w:szCs w:val="18"/>
          <w:lang w:val="es-ES_tradnl" w:eastAsia="es-ES"/>
        </w:rPr>
        <w:footnoteReference w:id="2"/>
      </w:r>
      <w:r w:rsidRPr="00F203BD">
        <w:rPr>
          <w:rFonts w:ascii="Verdana" w:eastAsia="Times New Roman" w:hAnsi="Verdana"/>
          <w:bCs/>
          <w:sz w:val="18"/>
          <w:szCs w:val="18"/>
          <w:lang w:val="es-ES_tradnl" w:eastAsia="es-ES"/>
        </w:rPr>
        <w:t xml:space="preserve"> tal como se describen en el presente Reglamento</w:t>
      </w:r>
      <w:r w:rsidR="005A4A68" w:rsidRPr="00F203BD">
        <w:rPr>
          <w:rFonts w:ascii="Verdana" w:eastAsia="Times New Roman" w:hAnsi="Verdana"/>
          <w:bCs/>
          <w:sz w:val="18"/>
          <w:szCs w:val="18"/>
          <w:lang w:val="es-ES_tradnl" w:eastAsia="es-ES"/>
        </w:rPr>
        <w:t xml:space="preserve"> de Personal</w:t>
      </w:r>
      <w:r w:rsidRPr="00F203BD">
        <w:rPr>
          <w:rFonts w:ascii="Verdana" w:eastAsia="Times New Roman" w:hAnsi="Verdana"/>
          <w:bCs/>
          <w:sz w:val="18"/>
          <w:szCs w:val="18"/>
          <w:lang w:val="es-ES_tradnl" w:eastAsia="es-ES"/>
        </w:rPr>
        <w:t xml:space="preserve">. </w:t>
      </w:r>
    </w:p>
    <w:p w:rsidR="00F050B3" w:rsidRPr="00F203BD" w:rsidRDefault="00F050B3" w:rsidP="009044F3">
      <w:pPr>
        <w:pStyle w:val="ListParagraph"/>
        <w:spacing w:after="0" w:line="324" w:lineRule="auto"/>
        <w:ind w:left="1440"/>
        <w:jc w:val="both"/>
        <w:outlineLvl w:val="3"/>
        <w:rPr>
          <w:rFonts w:ascii="Verdana" w:eastAsia="Times New Roman" w:hAnsi="Verdana"/>
          <w:sz w:val="18"/>
          <w:szCs w:val="18"/>
          <w:lang w:val="es-ES_tradnl" w:eastAsia="es-ES"/>
        </w:rPr>
      </w:pPr>
    </w:p>
    <w:p w:rsidR="00F050B3" w:rsidRPr="00F203BD" w:rsidRDefault="004976A5" w:rsidP="009044F3">
      <w:pPr>
        <w:pStyle w:val="ListParagraph"/>
        <w:numPr>
          <w:ilvl w:val="2"/>
          <w:numId w:val="9"/>
        </w:numPr>
        <w:spacing w:after="0" w:line="324" w:lineRule="auto"/>
        <w:ind w:left="1440" w:firstLine="0"/>
        <w:jc w:val="both"/>
        <w:outlineLvl w:val="3"/>
        <w:rPr>
          <w:rFonts w:ascii="Verdana" w:eastAsia="Times New Roman" w:hAnsi="Verdana"/>
          <w:bCs/>
          <w:sz w:val="18"/>
          <w:szCs w:val="18"/>
          <w:lang w:val="es-ES_tradnl" w:eastAsia="es-ES"/>
        </w:rPr>
      </w:pPr>
      <w:r w:rsidRPr="00F203BD">
        <w:rPr>
          <w:rFonts w:ascii="Verdana" w:eastAsia="Times New Roman" w:hAnsi="Verdana"/>
          <w:sz w:val="18"/>
          <w:szCs w:val="18"/>
          <w:lang w:val="es-ES_tradnl" w:eastAsia="es-ES"/>
        </w:rPr>
        <w:t>Las represalias pueden incluir, entre otros actos, despido injustificado, hostigamiento, asignación indebida de trabajo fuera de lo que corresponda según la descripción del cargo correspondiente, evaluación de desempeño o determinación de remuneración por méritos adversa</w:t>
      </w:r>
      <w:r w:rsidR="00E07222" w:rsidRPr="00F203BD">
        <w:rPr>
          <w:rFonts w:ascii="Verdana" w:eastAsia="Times New Roman" w:hAnsi="Verdana"/>
          <w:sz w:val="18"/>
          <w:szCs w:val="18"/>
          <w:lang w:val="es-ES_tradnl" w:eastAsia="es-ES"/>
        </w:rPr>
        <w:t>s</w:t>
      </w:r>
      <w:r w:rsidRPr="00F203BD">
        <w:rPr>
          <w:rFonts w:ascii="Verdana" w:eastAsia="Times New Roman" w:hAnsi="Verdana"/>
          <w:sz w:val="18"/>
          <w:szCs w:val="18"/>
          <w:lang w:val="es-ES_tradnl" w:eastAsia="es-ES"/>
        </w:rPr>
        <w:t xml:space="preserve"> </w:t>
      </w:r>
      <w:r w:rsidR="00DD555B" w:rsidRPr="00F203BD">
        <w:rPr>
          <w:rFonts w:ascii="Verdana" w:eastAsia="Times New Roman" w:hAnsi="Verdana"/>
          <w:sz w:val="18"/>
          <w:szCs w:val="18"/>
          <w:lang w:val="es-ES_tradnl" w:eastAsia="es-ES"/>
        </w:rPr>
        <w:t xml:space="preserve">e </w:t>
      </w:r>
      <w:r w:rsidRPr="00F203BD">
        <w:rPr>
          <w:rFonts w:ascii="Verdana" w:eastAsia="Times New Roman" w:hAnsi="Verdana"/>
          <w:sz w:val="18"/>
          <w:szCs w:val="18"/>
          <w:lang w:val="es-ES_tradnl" w:eastAsia="es-ES"/>
        </w:rPr>
        <w:t>infundada</w:t>
      </w:r>
      <w:r w:rsidR="00E07222" w:rsidRPr="00F203BD">
        <w:rPr>
          <w:rFonts w:ascii="Verdana" w:eastAsia="Times New Roman" w:hAnsi="Verdana"/>
          <w:sz w:val="18"/>
          <w:szCs w:val="18"/>
          <w:lang w:val="es-ES_tradnl" w:eastAsia="es-ES"/>
        </w:rPr>
        <w:t>s</w:t>
      </w:r>
      <w:r w:rsidRPr="00F203BD">
        <w:rPr>
          <w:rFonts w:ascii="Verdana" w:eastAsia="Times New Roman" w:hAnsi="Verdana"/>
          <w:sz w:val="18"/>
          <w:szCs w:val="18"/>
          <w:lang w:val="es-ES_tradnl" w:eastAsia="es-ES"/>
        </w:rPr>
        <w:t>,</w:t>
      </w:r>
      <w:r w:rsidR="008344ED" w:rsidRPr="00F203BD">
        <w:rPr>
          <w:rFonts w:ascii="Verdana" w:eastAsia="Times New Roman" w:hAnsi="Verdana"/>
          <w:sz w:val="18"/>
          <w:szCs w:val="18"/>
          <w:lang w:val="es-ES_tradnl" w:eastAsia="es-ES"/>
        </w:rPr>
        <w:t xml:space="preserve"> </w:t>
      </w:r>
      <w:r w:rsidR="00854E4D" w:rsidRPr="00F203BD">
        <w:rPr>
          <w:rFonts w:ascii="Verdana" w:eastAsia="Times New Roman" w:hAnsi="Verdana"/>
          <w:sz w:val="18"/>
          <w:szCs w:val="18"/>
          <w:lang w:val="es-ES_tradnl" w:eastAsia="es-ES"/>
        </w:rPr>
        <w:t>la</w:t>
      </w:r>
      <w:r w:rsidR="008344ED" w:rsidRPr="00F203BD">
        <w:rPr>
          <w:rFonts w:ascii="Verdana" w:eastAsia="Times New Roman" w:hAnsi="Verdana"/>
          <w:sz w:val="18"/>
          <w:szCs w:val="18"/>
          <w:lang w:val="es-ES_tradnl" w:eastAsia="es-ES"/>
        </w:rPr>
        <w:t xml:space="preserve"> privación de cualquier derecho, </w:t>
      </w:r>
      <w:r w:rsidR="00854E4D" w:rsidRPr="00F203BD">
        <w:rPr>
          <w:rFonts w:ascii="Verdana" w:eastAsia="Times New Roman" w:hAnsi="Verdana"/>
          <w:sz w:val="18"/>
          <w:szCs w:val="18"/>
          <w:lang w:val="es-ES_tradnl" w:eastAsia="es-ES"/>
        </w:rPr>
        <w:t>cualquier medida de personal adversa</w:t>
      </w:r>
      <w:r w:rsidR="00DD555B" w:rsidRPr="00F203BD">
        <w:rPr>
          <w:rFonts w:ascii="Verdana" w:eastAsia="Times New Roman" w:hAnsi="Verdana"/>
          <w:sz w:val="18"/>
          <w:szCs w:val="18"/>
          <w:lang w:val="es-ES_tradnl" w:eastAsia="es-ES"/>
        </w:rPr>
        <w:t xml:space="preserve"> e</w:t>
      </w:r>
      <w:r w:rsidR="00854E4D" w:rsidRPr="00F203BD">
        <w:rPr>
          <w:rFonts w:ascii="Verdana" w:eastAsia="Times New Roman" w:hAnsi="Verdana"/>
          <w:sz w:val="18"/>
          <w:szCs w:val="18"/>
          <w:lang w:val="es-ES_tradnl" w:eastAsia="es-ES"/>
        </w:rPr>
        <w:t xml:space="preserve"> infundada adoptada contra terceros debido a su vinculación con un Denunciante (conforme se define en la Sección 102.6 del presente Reglamento de Personal)</w:t>
      </w:r>
      <w:r w:rsidR="008344ED" w:rsidRPr="00F203BD">
        <w:rPr>
          <w:rFonts w:ascii="Verdana" w:eastAsia="Times New Roman" w:hAnsi="Verdana"/>
          <w:sz w:val="18"/>
          <w:szCs w:val="18"/>
          <w:lang w:val="es-ES_tradnl" w:eastAsia="es-ES"/>
        </w:rPr>
        <w:t xml:space="preserve"> o </w:t>
      </w:r>
      <w:r w:rsidR="001477F7" w:rsidRPr="00F203BD">
        <w:rPr>
          <w:rFonts w:ascii="Verdana" w:eastAsia="Times New Roman" w:hAnsi="Verdana"/>
          <w:sz w:val="18"/>
          <w:szCs w:val="18"/>
          <w:lang w:val="es-ES_tradnl" w:eastAsia="es-ES"/>
        </w:rPr>
        <w:t xml:space="preserve">decisiones adversas referentes a la continuidad </w:t>
      </w:r>
      <w:r w:rsidR="00DD555B" w:rsidRPr="00F203BD">
        <w:rPr>
          <w:rFonts w:ascii="Verdana" w:eastAsia="Times New Roman" w:hAnsi="Verdana"/>
          <w:sz w:val="18"/>
          <w:szCs w:val="18"/>
          <w:lang w:val="es-ES_tradnl" w:eastAsia="es-ES"/>
        </w:rPr>
        <w:t>d</w:t>
      </w:r>
      <w:r w:rsidR="001477F7" w:rsidRPr="00F203BD">
        <w:rPr>
          <w:rFonts w:ascii="Verdana" w:eastAsia="Times New Roman" w:hAnsi="Verdana"/>
          <w:sz w:val="18"/>
          <w:szCs w:val="18"/>
          <w:lang w:val="es-ES_tradnl" w:eastAsia="es-ES"/>
        </w:rPr>
        <w:t xml:space="preserve">el empleo, incluida </w:t>
      </w:r>
      <w:r w:rsidR="008344ED" w:rsidRPr="00F203BD">
        <w:rPr>
          <w:rFonts w:ascii="Verdana" w:eastAsia="Times New Roman" w:hAnsi="Verdana"/>
          <w:sz w:val="18"/>
          <w:szCs w:val="18"/>
          <w:lang w:val="es-ES_tradnl" w:eastAsia="es-ES"/>
        </w:rPr>
        <w:t xml:space="preserve">la no renovación de un contracto a </w:t>
      </w:r>
      <w:r w:rsidR="008344ED" w:rsidRPr="00F203BD">
        <w:rPr>
          <w:rFonts w:ascii="Verdana" w:eastAsia="Times New Roman" w:hAnsi="Verdana"/>
          <w:sz w:val="18"/>
          <w:szCs w:val="18"/>
          <w:lang w:val="es-ES_tradnl" w:eastAsia="es-ES"/>
        </w:rPr>
        <w:lastRenderedPageBreak/>
        <w:t xml:space="preserve">plazo fijo u otro contrato temporal salvo cuando esté basada en la aplicación </w:t>
      </w:r>
      <w:r w:rsidR="004F58D9" w:rsidRPr="00F203BD">
        <w:rPr>
          <w:rFonts w:ascii="Verdana" w:eastAsia="Times New Roman" w:hAnsi="Verdana"/>
          <w:sz w:val="18"/>
          <w:szCs w:val="18"/>
          <w:lang w:val="es-ES_tradnl" w:eastAsia="es-ES"/>
        </w:rPr>
        <w:t>apropiada</w:t>
      </w:r>
      <w:r w:rsidR="008344ED" w:rsidRPr="00F203BD">
        <w:rPr>
          <w:rFonts w:ascii="Verdana" w:eastAsia="Times New Roman" w:hAnsi="Verdana"/>
          <w:sz w:val="18"/>
          <w:szCs w:val="18"/>
          <w:lang w:val="es-ES_tradnl" w:eastAsia="es-ES"/>
        </w:rPr>
        <w:t xml:space="preserve"> de las reglas, políticas, reglamentos y términos contractuales del Banco</w:t>
      </w:r>
      <w:r w:rsidR="001477F7" w:rsidRPr="00F203BD">
        <w:rPr>
          <w:rFonts w:ascii="Verdana" w:eastAsia="Times New Roman" w:hAnsi="Verdana"/>
          <w:sz w:val="18"/>
          <w:szCs w:val="18"/>
          <w:lang w:val="es-ES_tradnl" w:eastAsia="es-ES"/>
        </w:rPr>
        <w:t>.</w:t>
      </w:r>
    </w:p>
    <w:p w:rsidR="00F050B3" w:rsidRPr="00F203BD" w:rsidRDefault="00F050B3" w:rsidP="009044F3">
      <w:pPr>
        <w:pStyle w:val="ListParagraph"/>
        <w:ind w:left="1440"/>
        <w:rPr>
          <w:rFonts w:ascii="Verdana" w:eastAsia="Times New Roman" w:hAnsi="Verdana"/>
          <w:sz w:val="18"/>
          <w:szCs w:val="18"/>
          <w:lang w:val="es-ES_tradnl" w:eastAsia="es-ES"/>
        </w:rPr>
      </w:pPr>
    </w:p>
    <w:p w:rsidR="00F050B3" w:rsidRPr="00F203BD" w:rsidRDefault="00DD555B" w:rsidP="009044F3">
      <w:pPr>
        <w:pStyle w:val="ListParagraph"/>
        <w:numPr>
          <w:ilvl w:val="2"/>
          <w:numId w:val="9"/>
        </w:numPr>
        <w:spacing w:after="0" w:line="324" w:lineRule="auto"/>
        <w:ind w:left="1440"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Los</w:t>
      </w:r>
      <w:r w:rsidR="004976A5" w:rsidRPr="00F203BD">
        <w:rPr>
          <w:rFonts w:ascii="Verdana" w:eastAsia="Times New Roman" w:hAnsi="Verdana"/>
          <w:sz w:val="18"/>
          <w:szCs w:val="18"/>
          <w:lang w:val="es-ES_tradnl" w:eastAsia="es-ES"/>
        </w:rPr>
        <w:t xml:space="preserve"> acto</w:t>
      </w:r>
      <w:r w:rsidRPr="00F203BD">
        <w:rPr>
          <w:rFonts w:ascii="Verdana" w:eastAsia="Times New Roman" w:hAnsi="Verdana"/>
          <w:sz w:val="18"/>
          <w:szCs w:val="18"/>
          <w:lang w:val="es-ES_tradnl" w:eastAsia="es-ES"/>
        </w:rPr>
        <w:t>s</w:t>
      </w:r>
      <w:r w:rsidR="004976A5" w:rsidRPr="00F203BD">
        <w:rPr>
          <w:rFonts w:ascii="Verdana" w:eastAsia="Times New Roman" w:hAnsi="Verdana"/>
          <w:sz w:val="18"/>
          <w:szCs w:val="18"/>
          <w:lang w:val="es-ES_tradnl" w:eastAsia="es-ES"/>
        </w:rPr>
        <w:t xml:space="preserve"> de represalia contra una </w:t>
      </w:r>
      <w:r w:rsidR="00932FAA" w:rsidRPr="00F203BD">
        <w:rPr>
          <w:rFonts w:ascii="Verdana" w:eastAsia="Times New Roman" w:hAnsi="Verdana"/>
          <w:sz w:val="18"/>
          <w:szCs w:val="18"/>
          <w:lang w:val="es-ES_tradnl" w:eastAsia="es-ES"/>
        </w:rPr>
        <w:t>parte externa</w:t>
      </w:r>
      <w:r w:rsidR="004976A5" w:rsidRPr="00F203BD">
        <w:rPr>
          <w:rFonts w:ascii="Verdana" w:eastAsia="Times New Roman" w:hAnsi="Verdana"/>
          <w:sz w:val="18"/>
          <w:szCs w:val="18"/>
          <w:lang w:val="es-ES_tradnl" w:eastAsia="es-ES"/>
        </w:rPr>
        <w:t xml:space="preserve"> también puede</w:t>
      </w:r>
      <w:r w:rsidRPr="00F203BD">
        <w:rPr>
          <w:rFonts w:ascii="Verdana" w:eastAsia="Times New Roman" w:hAnsi="Verdana"/>
          <w:sz w:val="18"/>
          <w:szCs w:val="18"/>
          <w:lang w:val="es-ES_tradnl" w:eastAsia="es-ES"/>
        </w:rPr>
        <w:t>n</w:t>
      </w:r>
      <w:r w:rsidR="004976A5" w:rsidRPr="00F203BD">
        <w:rPr>
          <w:rFonts w:ascii="Verdana" w:eastAsia="Times New Roman" w:hAnsi="Verdana"/>
          <w:sz w:val="18"/>
          <w:szCs w:val="18"/>
          <w:lang w:val="es-ES_tradnl" w:eastAsia="es-ES"/>
        </w:rPr>
        <w:t xml:space="preserve"> incluir, sin carácter limitativo, la represalia en la contratación</w:t>
      </w:r>
      <w:r w:rsidR="00C8591D" w:rsidRPr="00F203BD">
        <w:rPr>
          <w:rFonts w:ascii="Verdana" w:eastAsia="Times New Roman" w:hAnsi="Verdana"/>
          <w:sz w:val="18"/>
          <w:szCs w:val="18"/>
          <w:lang w:val="es-ES_tradnl" w:eastAsia="es-ES"/>
        </w:rPr>
        <w:t xml:space="preserve"> y selección</w:t>
      </w:r>
      <w:r w:rsidR="004976A5" w:rsidRPr="00F203BD">
        <w:rPr>
          <w:rFonts w:ascii="Verdana" w:eastAsia="Times New Roman" w:hAnsi="Verdana"/>
          <w:sz w:val="18"/>
          <w:szCs w:val="18"/>
          <w:lang w:val="es-ES_tradnl" w:eastAsia="es-ES"/>
        </w:rPr>
        <w:t xml:space="preserve"> de una persona</w:t>
      </w:r>
      <w:r w:rsidR="00C8591D" w:rsidRPr="00F203BD">
        <w:rPr>
          <w:rFonts w:ascii="Verdana" w:eastAsia="Times New Roman" w:hAnsi="Verdana"/>
          <w:sz w:val="18"/>
          <w:szCs w:val="18"/>
          <w:lang w:val="es-ES_tradnl" w:eastAsia="es-ES"/>
        </w:rPr>
        <w:t xml:space="preserve"> o entidad</w:t>
      </w:r>
      <w:r w:rsidR="004976A5" w:rsidRPr="00F203BD">
        <w:rPr>
          <w:rFonts w:ascii="Verdana" w:eastAsia="Times New Roman" w:hAnsi="Verdana"/>
          <w:sz w:val="18"/>
          <w:szCs w:val="18"/>
          <w:lang w:val="es-ES_tradnl" w:eastAsia="es-ES"/>
        </w:rPr>
        <w:t>,</w:t>
      </w:r>
      <w:r w:rsidR="00E07222" w:rsidRPr="00F203BD">
        <w:rPr>
          <w:rFonts w:ascii="Verdana" w:eastAsia="Times New Roman" w:hAnsi="Verdana"/>
          <w:sz w:val="18"/>
          <w:szCs w:val="18"/>
          <w:lang w:val="es-ES_tradnl" w:eastAsia="es-ES"/>
        </w:rPr>
        <w:t xml:space="preserve"> en</w:t>
      </w:r>
      <w:r w:rsidR="004976A5" w:rsidRPr="00F203BD">
        <w:rPr>
          <w:rFonts w:ascii="Verdana" w:eastAsia="Times New Roman" w:hAnsi="Verdana"/>
          <w:sz w:val="18"/>
          <w:szCs w:val="18"/>
          <w:lang w:val="es-ES_tradnl" w:eastAsia="es-ES"/>
        </w:rPr>
        <w:t xml:space="preserve"> la adjudicación de contratos,</w:t>
      </w:r>
      <w:r w:rsidR="00E07222" w:rsidRPr="00F203BD">
        <w:rPr>
          <w:rFonts w:ascii="Verdana" w:eastAsia="Times New Roman" w:hAnsi="Verdana"/>
          <w:sz w:val="18"/>
          <w:szCs w:val="18"/>
          <w:lang w:val="es-ES_tradnl" w:eastAsia="es-ES"/>
        </w:rPr>
        <w:t xml:space="preserve"> en</w:t>
      </w:r>
      <w:r w:rsidR="004976A5" w:rsidRPr="00F203BD">
        <w:rPr>
          <w:rFonts w:ascii="Verdana" w:eastAsia="Times New Roman" w:hAnsi="Verdana"/>
          <w:sz w:val="18"/>
          <w:szCs w:val="18"/>
          <w:lang w:val="es-ES_tradnl" w:eastAsia="es-ES"/>
        </w:rPr>
        <w:t xml:space="preserve"> la administración de contratos,</w:t>
      </w:r>
      <w:r w:rsidR="00E07222" w:rsidRPr="00F203BD">
        <w:rPr>
          <w:rFonts w:ascii="Verdana" w:eastAsia="Times New Roman" w:hAnsi="Verdana"/>
          <w:sz w:val="18"/>
          <w:szCs w:val="18"/>
          <w:lang w:val="es-ES_tradnl" w:eastAsia="es-ES"/>
        </w:rPr>
        <w:t xml:space="preserve"> en</w:t>
      </w:r>
      <w:r w:rsidR="004976A5" w:rsidRPr="00F203BD">
        <w:rPr>
          <w:rFonts w:ascii="Verdana" w:eastAsia="Times New Roman" w:hAnsi="Verdana"/>
          <w:sz w:val="18"/>
          <w:szCs w:val="18"/>
          <w:lang w:val="es-ES_tradnl" w:eastAsia="es-ES"/>
        </w:rPr>
        <w:t xml:space="preserve"> la</w:t>
      </w:r>
      <w:r w:rsidRPr="00F203BD">
        <w:rPr>
          <w:rFonts w:ascii="Verdana" w:eastAsia="Times New Roman" w:hAnsi="Verdana"/>
          <w:sz w:val="18"/>
          <w:szCs w:val="18"/>
          <w:lang w:val="es-ES_tradnl" w:eastAsia="es-ES"/>
        </w:rPr>
        <w:t>s</w:t>
      </w:r>
      <w:r w:rsidR="004976A5" w:rsidRPr="00F203BD">
        <w:rPr>
          <w:rFonts w:ascii="Verdana" w:eastAsia="Times New Roman" w:hAnsi="Verdana"/>
          <w:sz w:val="18"/>
          <w:szCs w:val="18"/>
          <w:lang w:val="es-ES_tradnl" w:eastAsia="es-ES"/>
        </w:rPr>
        <w:t xml:space="preserve"> evaluaci</w:t>
      </w:r>
      <w:r w:rsidRPr="00F203BD">
        <w:rPr>
          <w:rFonts w:ascii="Verdana" w:eastAsia="Times New Roman" w:hAnsi="Verdana"/>
          <w:sz w:val="18"/>
          <w:szCs w:val="18"/>
          <w:lang w:val="es-ES_tradnl" w:eastAsia="es-ES"/>
        </w:rPr>
        <w:t>o</w:t>
      </w:r>
      <w:r w:rsidR="004976A5" w:rsidRPr="00F203BD">
        <w:rPr>
          <w:rFonts w:ascii="Verdana" w:eastAsia="Times New Roman" w:hAnsi="Verdana"/>
          <w:sz w:val="18"/>
          <w:szCs w:val="18"/>
          <w:lang w:val="es-ES_tradnl" w:eastAsia="es-ES"/>
        </w:rPr>
        <w:t>n</w:t>
      </w:r>
      <w:r w:rsidRPr="00F203BD">
        <w:rPr>
          <w:rFonts w:ascii="Verdana" w:eastAsia="Times New Roman" w:hAnsi="Verdana"/>
          <w:sz w:val="18"/>
          <w:szCs w:val="18"/>
          <w:lang w:val="es-ES_tradnl" w:eastAsia="es-ES"/>
        </w:rPr>
        <w:t>es</w:t>
      </w:r>
      <w:r w:rsidR="004976A5" w:rsidRPr="00F203BD">
        <w:rPr>
          <w:rFonts w:ascii="Verdana" w:eastAsia="Times New Roman" w:hAnsi="Verdana"/>
          <w:sz w:val="18"/>
          <w:szCs w:val="18"/>
          <w:lang w:val="es-ES_tradnl" w:eastAsia="es-ES"/>
        </w:rPr>
        <w:t xml:space="preserve"> de desempeño y </w:t>
      </w:r>
      <w:r w:rsidR="00E07222" w:rsidRPr="00F203BD">
        <w:rPr>
          <w:rFonts w:ascii="Verdana" w:eastAsia="Times New Roman" w:hAnsi="Verdana"/>
          <w:sz w:val="18"/>
          <w:szCs w:val="18"/>
          <w:lang w:val="es-ES_tradnl" w:eastAsia="es-ES"/>
        </w:rPr>
        <w:t xml:space="preserve">en </w:t>
      </w:r>
      <w:r w:rsidR="004976A5" w:rsidRPr="00F203BD">
        <w:rPr>
          <w:rFonts w:ascii="Verdana" w:eastAsia="Times New Roman" w:hAnsi="Verdana"/>
          <w:sz w:val="18"/>
          <w:szCs w:val="18"/>
          <w:lang w:val="es-ES_tradnl" w:eastAsia="es-ES"/>
        </w:rPr>
        <w:t xml:space="preserve">la ejecución o negociación de transacciones con el Banco. </w:t>
      </w:r>
    </w:p>
    <w:p w:rsidR="00F050B3" w:rsidRPr="00F203BD" w:rsidRDefault="00F050B3" w:rsidP="009044F3">
      <w:pPr>
        <w:pStyle w:val="ListParagraph"/>
        <w:ind w:left="1440"/>
        <w:rPr>
          <w:rFonts w:ascii="Verdana" w:eastAsia="Times New Roman" w:hAnsi="Verdana"/>
          <w:sz w:val="18"/>
          <w:szCs w:val="18"/>
          <w:lang w:val="es-ES_tradnl" w:eastAsia="es-ES"/>
        </w:rPr>
      </w:pPr>
    </w:p>
    <w:p w:rsidR="00F050B3" w:rsidRPr="00E714FA" w:rsidRDefault="004976A5" w:rsidP="009044F3">
      <w:pPr>
        <w:pStyle w:val="ListParagraph"/>
        <w:numPr>
          <w:ilvl w:val="2"/>
          <w:numId w:val="9"/>
        </w:numPr>
        <w:spacing w:after="0" w:line="324" w:lineRule="auto"/>
        <w:ind w:left="1440"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A los efectos del presente Reglamento de Personal, la definición de represalia incluye</w:t>
      </w:r>
      <w:r w:rsidR="00C30C1C" w:rsidRPr="00F203BD">
        <w:rPr>
          <w:rFonts w:ascii="Verdana" w:eastAsia="Times New Roman" w:hAnsi="Verdana"/>
          <w:sz w:val="18"/>
          <w:szCs w:val="18"/>
          <w:lang w:val="es-ES_tradnl" w:eastAsia="es-ES"/>
        </w:rPr>
        <w:t xml:space="preserve"> </w:t>
      </w:r>
      <w:r w:rsidR="004F58D9" w:rsidRPr="00F203BD">
        <w:rPr>
          <w:rFonts w:ascii="Verdana" w:eastAsia="Times New Roman" w:hAnsi="Verdana"/>
          <w:sz w:val="18"/>
          <w:szCs w:val="18"/>
          <w:lang w:val="es-ES_tradnl" w:eastAsia="es-ES"/>
        </w:rPr>
        <w:t xml:space="preserve">los actos y las amenazas aquí </w:t>
      </w:r>
      <w:proofErr w:type="gramStart"/>
      <w:r w:rsidR="004F58D9" w:rsidRPr="00F203BD">
        <w:rPr>
          <w:rFonts w:ascii="Verdana" w:eastAsia="Times New Roman" w:hAnsi="Verdana"/>
          <w:sz w:val="18"/>
          <w:szCs w:val="18"/>
          <w:lang w:val="es-ES_tradnl" w:eastAsia="es-ES"/>
        </w:rPr>
        <w:t>descritos</w:t>
      </w:r>
      <w:proofErr w:type="gramEnd"/>
      <w:r w:rsidR="004F58D9" w:rsidRPr="00F203BD">
        <w:rPr>
          <w:rFonts w:ascii="Verdana" w:eastAsia="Times New Roman" w:hAnsi="Verdana"/>
          <w:sz w:val="18"/>
          <w:szCs w:val="18"/>
          <w:lang w:val="es-ES_tradnl" w:eastAsia="es-ES"/>
        </w:rPr>
        <w:t xml:space="preserve">, incluso los </w:t>
      </w:r>
      <w:r w:rsidRPr="00F203BD">
        <w:rPr>
          <w:rFonts w:ascii="Verdana" w:eastAsia="Times New Roman" w:hAnsi="Verdana"/>
          <w:sz w:val="18"/>
          <w:szCs w:val="18"/>
          <w:lang w:val="es-ES_tradnl" w:eastAsia="es-ES"/>
        </w:rPr>
        <w:t xml:space="preserve">que están motivados </w:t>
      </w:r>
      <w:r w:rsidR="004F58D9" w:rsidRPr="00F203BD">
        <w:rPr>
          <w:rFonts w:ascii="Verdana" w:eastAsia="Times New Roman" w:hAnsi="Verdana"/>
          <w:sz w:val="18"/>
          <w:szCs w:val="18"/>
          <w:lang w:val="es-ES_tradnl" w:eastAsia="es-ES"/>
        </w:rPr>
        <w:t>en</w:t>
      </w:r>
      <w:r w:rsidRPr="00F203BD">
        <w:rPr>
          <w:rFonts w:ascii="Verdana" w:eastAsia="Times New Roman" w:hAnsi="Verdana"/>
          <w:sz w:val="18"/>
          <w:szCs w:val="18"/>
          <w:lang w:val="es-ES_tradnl" w:eastAsia="es-ES"/>
        </w:rPr>
        <w:t xml:space="preserve"> la creencia (incluida la creencia equivocada) de que ha habido o iba a haber suministro de información o cooperación</w:t>
      </w:r>
      <w:r w:rsidR="00C8591D" w:rsidRPr="00F203BD">
        <w:rPr>
          <w:rFonts w:ascii="Verdana" w:eastAsia="Times New Roman" w:hAnsi="Verdana"/>
          <w:sz w:val="18"/>
          <w:szCs w:val="18"/>
          <w:lang w:val="es-ES_tradnl" w:eastAsia="es-ES"/>
        </w:rPr>
        <w:t xml:space="preserve"> </w:t>
      </w:r>
      <w:r w:rsidR="000A50A4" w:rsidRPr="00F203BD">
        <w:rPr>
          <w:rFonts w:ascii="Verdana" w:eastAsia="Times New Roman" w:hAnsi="Verdana"/>
          <w:sz w:val="18"/>
          <w:szCs w:val="18"/>
          <w:lang w:val="es-ES_tradnl" w:eastAsia="es-ES"/>
        </w:rPr>
        <w:t>y cuando se determine</w:t>
      </w:r>
      <w:r w:rsidR="00C30C1C" w:rsidRPr="00F203BD">
        <w:rPr>
          <w:rFonts w:ascii="Verdana" w:eastAsia="Times New Roman" w:hAnsi="Verdana"/>
          <w:sz w:val="18"/>
          <w:szCs w:val="18"/>
          <w:lang w:val="es-ES_tradnl" w:eastAsia="es-ES"/>
        </w:rPr>
        <w:t xml:space="preserve"> </w:t>
      </w:r>
      <w:r w:rsidR="00C8591D" w:rsidRPr="00F203BD">
        <w:rPr>
          <w:rFonts w:ascii="Verdana" w:eastAsia="Times New Roman" w:hAnsi="Verdana"/>
          <w:sz w:val="18"/>
          <w:szCs w:val="18"/>
          <w:lang w:val="es-ES_tradnl" w:eastAsia="es-ES"/>
        </w:rPr>
        <w:t>que la denuncia es infundada</w:t>
      </w:r>
      <w:r w:rsidRPr="00F203BD">
        <w:rPr>
          <w:rFonts w:ascii="Verdana" w:eastAsia="Times New Roman" w:hAnsi="Verdana"/>
          <w:sz w:val="18"/>
          <w:szCs w:val="18"/>
          <w:lang w:val="es-ES_tradnl" w:eastAsia="es-ES"/>
        </w:rPr>
        <w:t xml:space="preserve">. El concepto de represalia incluye </w:t>
      </w:r>
      <w:r w:rsidR="004F58D9" w:rsidRPr="00F203BD">
        <w:rPr>
          <w:rFonts w:ascii="Verdana" w:eastAsia="Times New Roman" w:hAnsi="Verdana"/>
          <w:sz w:val="18"/>
          <w:szCs w:val="18"/>
          <w:lang w:val="es-ES_tradnl" w:eastAsia="es-ES"/>
        </w:rPr>
        <w:t>la ejecución,</w:t>
      </w:r>
      <w:r w:rsidRPr="00F203BD">
        <w:rPr>
          <w:rFonts w:ascii="Verdana" w:eastAsia="Times New Roman" w:hAnsi="Verdana"/>
          <w:sz w:val="18"/>
          <w:szCs w:val="18"/>
          <w:lang w:val="es-ES_tradnl" w:eastAsia="es-ES"/>
        </w:rPr>
        <w:t xml:space="preserve"> amenaza o recomendación de actos de represalia</w:t>
      </w:r>
      <w:r w:rsidR="00C8591D" w:rsidRPr="00F203BD">
        <w:rPr>
          <w:rFonts w:ascii="Verdana" w:eastAsia="Times New Roman" w:hAnsi="Verdana"/>
          <w:sz w:val="18"/>
          <w:szCs w:val="18"/>
          <w:lang w:val="es-ES_tradnl" w:eastAsia="es-ES"/>
        </w:rPr>
        <w:t xml:space="preserve">. El concepto de represalia también incluye </w:t>
      </w:r>
      <w:r w:rsidRPr="00F203BD">
        <w:rPr>
          <w:rFonts w:ascii="Verdana" w:eastAsia="Times New Roman" w:hAnsi="Verdana"/>
          <w:sz w:val="18"/>
          <w:szCs w:val="18"/>
          <w:lang w:val="es-ES_tradnl" w:eastAsia="es-ES"/>
        </w:rPr>
        <w:t xml:space="preserve">los actos realizados con el objeto de impedir o influir indebidamente en el suministro de información o la cooperación. </w:t>
      </w:r>
    </w:p>
    <w:p w:rsidR="00E714FA" w:rsidRPr="00E714FA" w:rsidRDefault="00E714FA" w:rsidP="00E714FA">
      <w:pPr>
        <w:pStyle w:val="ListParagraph"/>
        <w:spacing w:after="0" w:line="324" w:lineRule="auto"/>
        <w:ind w:left="1440"/>
        <w:jc w:val="both"/>
        <w:outlineLvl w:val="3"/>
        <w:rPr>
          <w:rFonts w:ascii="Verdana" w:eastAsia="Times New Roman" w:hAnsi="Verdana"/>
          <w:b/>
          <w:bCs/>
          <w:sz w:val="18"/>
          <w:szCs w:val="18"/>
          <w:lang w:val="es-ES_tradnl" w:eastAsia="es-ES"/>
        </w:rPr>
      </w:pPr>
    </w:p>
    <w:p w:rsidR="00E714FA" w:rsidRDefault="004976A5" w:rsidP="00E714FA">
      <w:pPr>
        <w:pStyle w:val="ListParagraph"/>
        <w:numPr>
          <w:ilvl w:val="2"/>
          <w:numId w:val="9"/>
        </w:numPr>
        <w:spacing w:after="0" w:line="324" w:lineRule="auto"/>
        <w:ind w:left="1440" w:firstLine="0"/>
        <w:jc w:val="both"/>
        <w:outlineLvl w:val="3"/>
        <w:rPr>
          <w:rFonts w:ascii="Verdana" w:eastAsia="Times New Roman" w:hAnsi="Verdana"/>
          <w:sz w:val="18"/>
          <w:szCs w:val="18"/>
          <w:lang w:val="es-ES_tradnl" w:eastAsia="es-ES"/>
        </w:rPr>
      </w:pPr>
      <w:r w:rsidRPr="00AE10AF">
        <w:rPr>
          <w:rFonts w:ascii="Verdana" w:eastAsia="Times New Roman" w:hAnsi="Verdana"/>
          <w:sz w:val="18"/>
          <w:szCs w:val="18"/>
          <w:lang w:val="es-ES_tradnl" w:eastAsia="es-ES"/>
        </w:rPr>
        <w:t>La represalia no incluye</w:t>
      </w:r>
      <w:r w:rsidR="009C37F2" w:rsidRPr="00AE10AF">
        <w:rPr>
          <w:rFonts w:ascii="Verdana" w:eastAsia="Times New Roman" w:hAnsi="Verdana"/>
          <w:sz w:val="18"/>
          <w:szCs w:val="18"/>
          <w:lang w:val="es-ES_tradnl" w:eastAsia="es-ES"/>
        </w:rPr>
        <w:t>:</w:t>
      </w:r>
      <w:r w:rsidRPr="00AE10AF">
        <w:rPr>
          <w:rFonts w:ascii="Verdana" w:eastAsia="Times New Roman" w:hAnsi="Verdana"/>
          <w:sz w:val="18"/>
          <w:szCs w:val="18"/>
          <w:lang w:val="es-ES_tradnl" w:eastAsia="es-ES"/>
        </w:rPr>
        <w:t xml:space="preserve"> (i) las medidas del Banco basadas en la aplicación </w:t>
      </w:r>
      <w:r w:rsidR="004F58D9" w:rsidRPr="00AE10AF">
        <w:rPr>
          <w:rFonts w:ascii="Verdana" w:eastAsia="Times New Roman" w:hAnsi="Verdana"/>
          <w:sz w:val="18"/>
          <w:szCs w:val="18"/>
          <w:lang w:val="es-ES_tradnl" w:eastAsia="es-ES"/>
        </w:rPr>
        <w:t>apropiada</w:t>
      </w:r>
      <w:r w:rsidRPr="00AE10AF">
        <w:rPr>
          <w:rFonts w:ascii="Verdana" w:eastAsia="Times New Roman" w:hAnsi="Verdana"/>
          <w:sz w:val="18"/>
          <w:szCs w:val="18"/>
          <w:lang w:val="es-ES_tradnl" w:eastAsia="es-ES"/>
        </w:rPr>
        <w:t xml:space="preserve"> de reglamentos de personal, políticas, reglamentos y dispos</w:t>
      </w:r>
      <w:r w:rsidR="00E07222" w:rsidRPr="00AE10AF">
        <w:rPr>
          <w:rFonts w:ascii="Verdana" w:eastAsia="Times New Roman" w:hAnsi="Verdana"/>
          <w:sz w:val="18"/>
          <w:szCs w:val="18"/>
          <w:lang w:val="es-ES_tradnl" w:eastAsia="es-ES"/>
        </w:rPr>
        <w:t>iciones contractuales del Banco;</w:t>
      </w:r>
      <w:r w:rsidRPr="00AE10AF">
        <w:rPr>
          <w:rFonts w:ascii="Verdana" w:eastAsia="Times New Roman" w:hAnsi="Verdana"/>
          <w:sz w:val="18"/>
          <w:szCs w:val="18"/>
          <w:lang w:val="es-ES_tradnl" w:eastAsia="es-ES"/>
        </w:rPr>
        <w:t xml:space="preserve"> ni</w:t>
      </w:r>
      <w:r w:rsidR="00E07222" w:rsidRPr="00AE10AF">
        <w:rPr>
          <w:rFonts w:ascii="Verdana" w:eastAsia="Times New Roman" w:hAnsi="Verdana"/>
          <w:sz w:val="18"/>
          <w:szCs w:val="18"/>
          <w:lang w:val="es-ES_tradnl" w:eastAsia="es-ES"/>
        </w:rPr>
        <w:t>,</w:t>
      </w:r>
      <w:r w:rsidRPr="00AE10AF">
        <w:rPr>
          <w:rFonts w:ascii="Verdana" w:eastAsia="Times New Roman" w:hAnsi="Verdana"/>
          <w:sz w:val="18"/>
          <w:szCs w:val="18"/>
          <w:lang w:val="es-ES_tradnl" w:eastAsia="es-ES"/>
        </w:rPr>
        <w:t xml:space="preserve"> (ii) las medidas adoptadas por el Banco, incluidas las sanciones impuestas por el Banco por Conducta Indebida, que sean percibidas por un Denunciante como adversas pero que guarden relación </w:t>
      </w:r>
      <w:r w:rsidR="000A50A4" w:rsidRPr="00AE10AF">
        <w:rPr>
          <w:rFonts w:ascii="Verdana" w:eastAsia="Times New Roman" w:hAnsi="Verdana"/>
          <w:sz w:val="18"/>
          <w:szCs w:val="18"/>
          <w:lang w:val="es-ES_tradnl" w:eastAsia="es-ES"/>
        </w:rPr>
        <w:t>o estén basadas en</w:t>
      </w:r>
      <w:r w:rsidRPr="00AE10AF">
        <w:rPr>
          <w:rFonts w:ascii="Verdana" w:eastAsia="Times New Roman" w:hAnsi="Verdana"/>
          <w:sz w:val="18"/>
          <w:szCs w:val="18"/>
          <w:lang w:val="es-ES_tradnl" w:eastAsia="es-ES"/>
        </w:rPr>
        <w:t xml:space="preserve"> consideraciones de políticas, hechos y circunstancias distintas del hecho de que la persona o entidad haya actuado como Denunciante.</w:t>
      </w:r>
    </w:p>
    <w:p w:rsidR="00E714FA" w:rsidRDefault="00E714FA" w:rsidP="00E714FA">
      <w:pPr>
        <w:pStyle w:val="ListParagraph"/>
        <w:spacing w:after="0" w:line="324" w:lineRule="auto"/>
        <w:ind w:left="1440"/>
        <w:jc w:val="both"/>
        <w:outlineLvl w:val="3"/>
        <w:rPr>
          <w:rFonts w:ascii="Verdana" w:eastAsia="Times New Roman" w:hAnsi="Verdana"/>
          <w:sz w:val="18"/>
          <w:szCs w:val="18"/>
          <w:lang w:val="es-ES_tradnl" w:eastAsia="es-ES"/>
        </w:rPr>
      </w:pPr>
    </w:p>
    <w:p w:rsidR="00E714FA" w:rsidRDefault="00E714FA" w:rsidP="00E714FA">
      <w:pPr>
        <w:pStyle w:val="ListParagraph"/>
        <w:numPr>
          <w:ilvl w:val="0"/>
          <w:numId w:val="9"/>
        </w:numPr>
        <w:spacing w:after="0" w:line="324" w:lineRule="auto"/>
        <w:jc w:val="both"/>
        <w:outlineLvl w:val="3"/>
        <w:rPr>
          <w:rFonts w:ascii="Verdana" w:eastAsia="Times New Roman" w:hAnsi="Verdana"/>
          <w:sz w:val="18"/>
          <w:szCs w:val="18"/>
          <w:lang w:val="es-ES_tradnl" w:eastAsia="es-ES"/>
        </w:rPr>
        <w:sectPr w:rsidR="00E714FA" w:rsidSect="00F14771">
          <w:footerReference w:type="default" r:id="rId9"/>
          <w:type w:val="continuous"/>
          <w:pgSz w:w="11906" w:h="16838"/>
          <w:pgMar w:top="1440" w:right="1440" w:bottom="1440" w:left="1440" w:header="720" w:footer="720" w:gutter="0"/>
          <w:pgNumType w:start="1"/>
          <w:cols w:space="720"/>
          <w:titlePg/>
          <w:docGrid w:linePitch="360"/>
        </w:sectPr>
      </w:pPr>
    </w:p>
    <w:p w:rsidR="00F050B3" w:rsidRPr="00E714FA" w:rsidRDefault="004976A5" w:rsidP="00E714FA">
      <w:pPr>
        <w:pStyle w:val="ListParagraph"/>
        <w:keepNext/>
        <w:numPr>
          <w:ilvl w:val="1"/>
          <w:numId w:val="9"/>
        </w:numPr>
        <w:spacing w:after="0" w:line="324" w:lineRule="auto"/>
        <w:ind w:left="720" w:firstLine="0"/>
        <w:jc w:val="both"/>
        <w:outlineLvl w:val="3"/>
        <w:rPr>
          <w:rFonts w:ascii="Verdana" w:eastAsia="Times New Roman" w:hAnsi="Verdana"/>
          <w:b/>
          <w:bCs/>
          <w:sz w:val="18"/>
          <w:szCs w:val="18"/>
          <w:lang w:val="es-ES_tradnl" w:eastAsia="es-ES"/>
        </w:rPr>
      </w:pPr>
      <w:r w:rsidRPr="00AE10AF">
        <w:rPr>
          <w:rFonts w:ascii="Verdana" w:eastAsia="Times New Roman" w:hAnsi="Verdana"/>
          <w:b/>
          <w:bCs/>
          <w:sz w:val="18"/>
          <w:szCs w:val="18"/>
          <w:lang w:val="es-ES_tradnl" w:eastAsia="es-ES"/>
        </w:rPr>
        <w:lastRenderedPageBreak/>
        <w:t>Supervisor</w:t>
      </w:r>
      <w:r w:rsidR="009044F3" w:rsidRPr="00AE10AF">
        <w:rPr>
          <w:rFonts w:ascii="Verdana" w:eastAsia="Times New Roman" w:hAnsi="Verdana"/>
          <w:b/>
          <w:bCs/>
          <w:sz w:val="18"/>
          <w:szCs w:val="18"/>
          <w:lang w:val="es-ES_tradnl" w:eastAsia="es-ES"/>
        </w:rPr>
        <w:t xml:space="preserve">: </w:t>
      </w:r>
      <w:r w:rsidRPr="00AE10AF">
        <w:rPr>
          <w:rFonts w:ascii="Verdana" w:eastAsia="Times New Roman" w:hAnsi="Verdana"/>
          <w:bCs/>
          <w:sz w:val="18"/>
          <w:szCs w:val="18"/>
          <w:lang w:val="es-ES_tradnl" w:eastAsia="es-ES"/>
        </w:rPr>
        <w:t xml:space="preserve">A los efectos del presente Reglamento de Personal, el término “supervisor” significa todo funcionario de grado 4 o superior, del que dependan empleados a los fines </w:t>
      </w:r>
      <w:r w:rsidR="009C37F2" w:rsidRPr="00AE10AF">
        <w:rPr>
          <w:rFonts w:ascii="Verdana" w:eastAsia="Times New Roman" w:hAnsi="Verdana"/>
          <w:bCs/>
          <w:sz w:val="18"/>
          <w:szCs w:val="18"/>
          <w:lang w:val="es-ES_tradnl" w:eastAsia="es-ES"/>
        </w:rPr>
        <w:t>de evaluación de desempeño del empleado</w:t>
      </w:r>
      <w:r w:rsidRPr="00AE10AF">
        <w:rPr>
          <w:rFonts w:ascii="Verdana" w:eastAsia="Times New Roman" w:hAnsi="Verdana"/>
          <w:bCs/>
          <w:sz w:val="18"/>
          <w:szCs w:val="18"/>
          <w:lang w:val="es-ES_tradnl" w:eastAsia="es-ES"/>
        </w:rPr>
        <w:t>.</w:t>
      </w:r>
    </w:p>
    <w:p w:rsidR="00E714FA" w:rsidRPr="00E714FA" w:rsidRDefault="00E714FA" w:rsidP="00E714FA">
      <w:pPr>
        <w:pStyle w:val="ListParagraph"/>
        <w:keepNext/>
        <w:spacing w:after="0" w:line="324" w:lineRule="auto"/>
        <w:jc w:val="both"/>
        <w:outlineLvl w:val="3"/>
        <w:rPr>
          <w:rFonts w:ascii="Verdana" w:eastAsia="Times New Roman" w:hAnsi="Verdana"/>
          <w:b/>
          <w:bCs/>
          <w:sz w:val="18"/>
          <w:szCs w:val="18"/>
          <w:lang w:val="es-ES_tradnl" w:eastAsia="es-ES"/>
        </w:rPr>
      </w:pPr>
    </w:p>
    <w:p w:rsidR="002E45B6" w:rsidRPr="00F203BD" w:rsidRDefault="004976A5" w:rsidP="009044F3">
      <w:pPr>
        <w:pStyle w:val="ListParagraph"/>
        <w:keepNext/>
        <w:numPr>
          <w:ilvl w:val="1"/>
          <w:numId w:val="9"/>
        </w:numPr>
        <w:spacing w:after="0" w:line="324" w:lineRule="auto"/>
        <w:ind w:left="720" w:firstLine="0"/>
        <w:jc w:val="both"/>
        <w:outlineLvl w:val="3"/>
        <w:rPr>
          <w:rFonts w:ascii="Verdana" w:eastAsia="Times New Roman" w:hAnsi="Verdana"/>
          <w:b/>
          <w:bCs/>
          <w:sz w:val="18"/>
          <w:szCs w:val="18"/>
          <w:lang w:val="es-ES_tradnl" w:eastAsia="es-ES"/>
        </w:rPr>
      </w:pPr>
      <w:r w:rsidRPr="00F203BD">
        <w:rPr>
          <w:rFonts w:ascii="Verdana" w:eastAsia="Times New Roman" w:hAnsi="Verdana"/>
          <w:b/>
          <w:bCs/>
          <w:sz w:val="18"/>
          <w:szCs w:val="18"/>
          <w:lang w:val="es-ES_tradnl" w:eastAsia="es-ES"/>
        </w:rPr>
        <w:t>Denunciante</w:t>
      </w:r>
      <w:r w:rsidR="009044F3" w:rsidRPr="00F203BD">
        <w:rPr>
          <w:rFonts w:ascii="Verdana" w:eastAsia="Times New Roman" w:hAnsi="Verdana"/>
          <w:b/>
          <w:bCs/>
          <w:sz w:val="18"/>
          <w:szCs w:val="18"/>
          <w:lang w:val="es-ES_tradnl" w:eastAsia="es-ES"/>
        </w:rPr>
        <w:t xml:space="preserve">: </w:t>
      </w:r>
      <w:r w:rsidRPr="00F203BD">
        <w:rPr>
          <w:rFonts w:ascii="Verdana" w:eastAsia="Times New Roman" w:hAnsi="Verdana"/>
          <w:bCs/>
          <w:sz w:val="18"/>
          <w:szCs w:val="18"/>
          <w:lang w:val="es-ES_tradnl" w:eastAsia="es-ES"/>
        </w:rPr>
        <w:t xml:space="preserve">Se entiende por Denunciante todo empleado o </w:t>
      </w:r>
      <w:r w:rsidR="00BB0890" w:rsidRPr="00F203BD">
        <w:rPr>
          <w:rFonts w:ascii="Verdana" w:eastAsia="Times New Roman" w:hAnsi="Verdana"/>
          <w:bCs/>
          <w:sz w:val="18"/>
          <w:szCs w:val="18"/>
          <w:lang w:val="es-ES_tradnl" w:eastAsia="es-ES"/>
        </w:rPr>
        <w:t>parte</w:t>
      </w:r>
      <w:r w:rsidRPr="00F203BD">
        <w:rPr>
          <w:rFonts w:ascii="Verdana" w:eastAsia="Times New Roman" w:hAnsi="Verdana"/>
          <w:bCs/>
          <w:sz w:val="18"/>
          <w:szCs w:val="18"/>
          <w:lang w:val="es-ES_tradnl" w:eastAsia="es-ES"/>
        </w:rPr>
        <w:t xml:space="preserve"> externa que denuncia de buena fe a</w:t>
      </w:r>
      <w:r w:rsidR="000A50A4" w:rsidRPr="00F203BD">
        <w:rPr>
          <w:rFonts w:ascii="Verdana" w:eastAsia="Times New Roman" w:hAnsi="Verdana"/>
          <w:bCs/>
          <w:sz w:val="18"/>
          <w:szCs w:val="18"/>
          <w:lang w:val="es-ES_tradnl" w:eastAsia="es-ES"/>
        </w:rPr>
        <w:t>nte</w:t>
      </w:r>
      <w:r w:rsidRPr="00F203BD">
        <w:rPr>
          <w:rFonts w:ascii="Verdana" w:eastAsia="Times New Roman" w:hAnsi="Verdana"/>
          <w:bCs/>
          <w:sz w:val="18"/>
          <w:szCs w:val="18"/>
          <w:lang w:val="es-ES_tradnl" w:eastAsia="es-ES"/>
        </w:rPr>
        <w:t xml:space="preserve"> las autoridades contempladas en el presente Reglamento de Personal supuestos actos de fraude, corrupción u otras Prácticas Prohibidas en actividades financiadas por el Banco, tal como se definen en los Procedimientos de Sanciones del BID</w:t>
      </w:r>
      <w:r w:rsidRPr="00F203BD">
        <w:rPr>
          <w:rStyle w:val="FootnoteReference"/>
          <w:rFonts w:ascii="Verdana" w:eastAsia="Times New Roman" w:hAnsi="Verdana"/>
          <w:bCs/>
          <w:sz w:val="18"/>
          <w:szCs w:val="18"/>
          <w:lang w:val="es-ES_tradnl" w:eastAsia="es-ES"/>
        </w:rPr>
        <w:footnoteReference w:id="3"/>
      </w:r>
      <w:r w:rsidRPr="00F203BD">
        <w:rPr>
          <w:rFonts w:ascii="Verdana" w:eastAsia="Times New Roman" w:hAnsi="Verdana"/>
          <w:bCs/>
          <w:sz w:val="18"/>
          <w:szCs w:val="18"/>
          <w:lang w:val="es-ES_tradnl" w:eastAsia="es-ES"/>
        </w:rPr>
        <w:t>, o una Conducta Indebida tal como se define en el Código de Ética y Conducta Profesional del Banco</w:t>
      </w:r>
      <w:r w:rsidR="00557B93" w:rsidRPr="00F203BD">
        <w:rPr>
          <w:rFonts w:ascii="Verdana" w:eastAsia="Times New Roman" w:hAnsi="Verdana"/>
          <w:bCs/>
          <w:sz w:val="18"/>
          <w:szCs w:val="18"/>
          <w:lang w:val="es-ES_tradnl" w:eastAsia="es-ES"/>
        </w:rPr>
        <w:t>, o una Conducta Indebida</w:t>
      </w:r>
      <w:r w:rsidR="006C24C5" w:rsidRPr="00F203BD">
        <w:rPr>
          <w:rFonts w:ascii="Verdana" w:eastAsia="Times New Roman" w:hAnsi="Verdana"/>
          <w:bCs/>
          <w:sz w:val="18"/>
          <w:szCs w:val="18"/>
          <w:lang w:val="es-ES_tradnl" w:eastAsia="es-ES"/>
        </w:rPr>
        <w:t xml:space="preserve"> de acuerdo al Código de Conducta del Directorio Ejecutivo del BID y la CII y del Comité de Donantes del FOMIN</w:t>
      </w:r>
      <w:r w:rsidR="00557B93" w:rsidRPr="00F203BD">
        <w:rPr>
          <w:rStyle w:val="FootnoteReference"/>
          <w:rFonts w:ascii="Verdana" w:eastAsia="Times New Roman" w:hAnsi="Verdana"/>
          <w:bCs/>
          <w:sz w:val="18"/>
          <w:szCs w:val="18"/>
          <w:lang w:val="es-ES_tradnl" w:eastAsia="es-ES"/>
        </w:rPr>
        <w:footnoteReference w:id="4"/>
      </w:r>
      <w:r w:rsidR="009C37F2" w:rsidRPr="00F203BD">
        <w:rPr>
          <w:rFonts w:ascii="Verdana" w:eastAsia="Times New Roman" w:hAnsi="Verdana"/>
          <w:bCs/>
          <w:sz w:val="18"/>
          <w:szCs w:val="18"/>
          <w:lang w:val="es-ES_tradnl" w:eastAsia="es-ES"/>
        </w:rPr>
        <w:t>. Un</w:t>
      </w:r>
      <w:r w:rsidRPr="00F203BD">
        <w:rPr>
          <w:rFonts w:ascii="Verdana" w:eastAsia="Times New Roman" w:hAnsi="Verdana"/>
          <w:bCs/>
          <w:sz w:val="18"/>
          <w:szCs w:val="18"/>
          <w:lang w:val="es-ES_tradnl" w:eastAsia="es-ES"/>
        </w:rPr>
        <w:t xml:space="preserve"> </w:t>
      </w:r>
      <w:r w:rsidR="009C37F2" w:rsidRPr="00F203BD">
        <w:rPr>
          <w:rFonts w:ascii="Verdana" w:eastAsia="Times New Roman" w:hAnsi="Verdana"/>
          <w:bCs/>
          <w:sz w:val="18"/>
          <w:szCs w:val="18"/>
          <w:lang w:val="es-ES_tradnl" w:eastAsia="es-ES"/>
        </w:rPr>
        <w:t>t</w:t>
      </w:r>
      <w:r w:rsidRPr="00F203BD">
        <w:rPr>
          <w:rFonts w:ascii="Verdana" w:eastAsia="Times New Roman" w:hAnsi="Verdana"/>
          <w:bCs/>
          <w:sz w:val="18"/>
          <w:szCs w:val="18"/>
          <w:lang w:val="es-ES_tradnl" w:eastAsia="es-ES"/>
        </w:rPr>
        <w:t>estigo que</w:t>
      </w:r>
      <w:r w:rsidR="00E07222"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actuando de buena fe</w:t>
      </w:r>
      <w:r w:rsidR="00E07222"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proporcione información</w:t>
      </w:r>
      <w:r w:rsidR="000A50A4" w:rsidRPr="00F203BD">
        <w:rPr>
          <w:rFonts w:ascii="Verdana" w:eastAsia="Times New Roman" w:hAnsi="Verdana"/>
          <w:bCs/>
          <w:sz w:val="18"/>
          <w:szCs w:val="18"/>
          <w:lang w:val="es-ES_tradnl" w:eastAsia="es-ES"/>
        </w:rPr>
        <w:t xml:space="preserve"> en una investigación, auditoría u otra indagación del Banco</w:t>
      </w:r>
      <w:r w:rsidR="009C37F2" w:rsidRPr="00F203BD">
        <w:rPr>
          <w:rFonts w:ascii="Verdana" w:eastAsia="Times New Roman" w:hAnsi="Verdana"/>
          <w:bCs/>
          <w:sz w:val="18"/>
          <w:szCs w:val="18"/>
          <w:lang w:val="es-ES_tradnl" w:eastAsia="es-ES"/>
        </w:rPr>
        <w:t xml:space="preserve">, sea </w:t>
      </w:r>
      <w:r w:rsidR="00E07222" w:rsidRPr="00F203BD">
        <w:rPr>
          <w:rFonts w:ascii="Verdana" w:eastAsia="Times New Roman" w:hAnsi="Verdana"/>
          <w:bCs/>
          <w:sz w:val="18"/>
          <w:szCs w:val="18"/>
          <w:lang w:val="es-ES_tradnl" w:eastAsia="es-ES"/>
        </w:rPr>
        <w:t xml:space="preserve">ésta </w:t>
      </w:r>
      <w:r w:rsidR="000A50A4" w:rsidRPr="00F203BD">
        <w:rPr>
          <w:rFonts w:ascii="Verdana" w:eastAsia="Times New Roman" w:hAnsi="Verdana"/>
          <w:bCs/>
          <w:sz w:val="18"/>
          <w:szCs w:val="18"/>
          <w:lang w:val="es-ES_tradnl" w:eastAsia="es-ES"/>
        </w:rPr>
        <w:t xml:space="preserve">mediante </w:t>
      </w:r>
      <w:r w:rsidR="009C37F2" w:rsidRPr="00F203BD">
        <w:rPr>
          <w:rFonts w:ascii="Verdana" w:eastAsia="Times New Roman" w:hAnsi="Verdana"/>
          <w:bCs/>
          <w:sz w:val="18"/>
          <w:szCs w:val="18"/>
          <w:lang w:val="es-ES_tradnl" w:eastAsia="es-ES"/>
        </w:rPr>
        <w:t>declaración testimonial</w:t>
      </w:r>
      <w:r w:rsidR="00E07222" w:rsidRPr="00F203BD">
        <w:rPr>
          <w:rFonts w:ascii="Verdana" w:eastAsia="Times New Roman" w:hAnsi="Verdana"/>
          <w:bCs/>
          <w:sz w:val="18"/>
          <w:szCs w:val="18"/>
          <w:lang w:val="es-ES_tradnl" w:eastAsia="es-ES"/>
        </w:rPr>
        <w:t>,</w:t>
      </w:r>
      <w:r w:rsidR="009C37F2" w:rsidRPr="00F203BD">
        <w:rPr>
          <w:rFonts w:ascii="Verdana" w:eastAsia="Times New Roman" w:hAnsi="Verdana"/>
          <w:bCs/>
          <w:sz w:val="18"/>
          <w:szCs w:val="18"/>
          <w:lang w:val="es-ES_tradnl" w:eastAsia="es-ES"/>
        </w:rPr>
        <w:t xml:space="preserve"> o pruebas escritas o electrónicas, es también un Denunciante</w:t>
      </w:r>
      <w:r w:rsidRPr="00F203BD">
        <w:rPr>
          <w:rFonts w:ascii="Verdana" w:eastAsia="Times New Roman" w:hAnsi="Verdana"/>
          <w:bCs/>
          <w:sz w:val="18"/>
          <w:szCs w:val="18"/>
          <w:lang w:val="es-ES_tradnl" w:eastAsia="es-ES"/>
        </w:rPr>
        <w:t>.</w:t>
      </w:r>
    </w:p>
    <w:p w:rsidR="00096BFB" w:rsidRDefault="00096BFB">
      <w:pPr>
        <w:spacing w:after="0" w:line="240" w:lineRule="auto"/>
        <w:rPr>
          <w:rFonts w:ascii="Verdana" w:eastAsia="Times New Roman" w:hAnsi="Verdana"/>
          <w:b/>
          <w:bCs/>
          <w:sz w:val="24"/>
          <w:szCs w:val="24"/>
          <w:lang w:val="es-ES_tradnl" w:eastAsia="es-ES"/>
        </w:rPr>
      </w:pPr>
      <w:r>
        <w:rPr>
          <w:rFonts w:ascii="Verdana" w:eastAsia="Times New Roman" w:hAnsi="Verdana"/>
          <w:b/>
          <w:bCs/>
          <w:sz w:val="24"/>
          <w:szCs w:val="24"/>
          <w:lang w:val="es-ES_tradnl" w:eastAsia="es-ES"/>
        </w:rPr>
        <w:br w:type="page"/>
      </w:r>
    </w:p>
    <w:p w:rsidR="002E45B6" w:rsidRPr="00F203BD" w:rsidRDefault="004976A5" w:rsidP="00F203BD">
      <w:pPr>
        <w:pStyle w:val="ListParagraph"/>
        <w:keepNext/>
        <w:numPr>
          <w:ilvl w:val="0"/>
          <w:numId w:val="10"/>
        </w:numPr>
        <w:spacing w:after="0" w:line="324" w:lineRule="auto"/>
        <w:ind w:hanging="720"/>
        <w:jc w:val="both"/>
        <w:outlineLvl w:val="3"/>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lastRenderedPageBreak/>
        <w:t>PROHIBICIÓN DE TOMA DE REPRESALIAS</w:t>
      </w:r>
    </w:p>
    <w:p w:rsidR="002E45B6" w:rsidRPr="00F203BD" w:rsidRDefault="002E45B6" w:rsidP="002E45B6">
      <w:pPr>
        <w:pStyle w:val="ListParagraph"/>
        <w:keepNext/>
        <w:spacing w:after="0" w:line="324" w:lineRule="auto"/>
        <w:ind w:left="360"/>
        <w:jc w:val="both"/>
        <w:outlineLvl w:val="3"/>
        <w:rPr>
          <w:rFonts w:ascii="Verdana" w:eastAsia="Times New Roman" w:hAnsi="Verdana"/>
          <w:b/>
          <w:bCs/>
          <w:sz w:val="24"/>
          <w:szCs w:val="24"/>
          <w:lang w:val="es-ES_tradnl" w:eastAsia="es-ES"/>
        </w:rPr>
      </w:pPr>
    </w:p>
    <w:p w:rsidR="002E45B6" w:rsidRPr="00F203BD" w:rsidRDefault="004976A5" w:rsidP="002E45B6">
      <w:pPr>
        <w:pStyle w:val="ListParagraph"/>
        <w:keepNext/>
        <w:spacing w:after="0" w:line="324" w:lineRule="auto"/>
        <w:jc w:val="both"/>
        <w:outlineLvl w:val="3"/>
        <w:rPr>
          <w:rFonts w:ascii="Verdana" w:eastAsia="Times New Roman" w:hAnsi="Verdana"/>
          <w:b/>
          <w:bCs/>
          <w:sz w:val="18"/>
          <w:szCs w:val="18"/>
          <w:lang w:val="es-ES_tradnl" w:eastAsia="es-ES"/>
        </w:rPr>
      </w:pPr>
      <w:r w:rsidRPr="00F203BD">
        <w:rPr>
          <w:rFonts w:ascii="Verdana" w:eastAsia="Times New Roman" w:hAnsi="Verdana"/>
          <w:sz w:val="18"/>
          <w:szCs w:val="18"/>
          <w:lang w:val="es-ES_tradnl" w:eastAsia="es-ES"/>
        </w:rPr>
        <w:t xml:space="preserve">Todo empleado del Banco o </w:t>
      </w:r>
      <w:r w:rsidR="00BB0890" w:rsidRPr="00F203BD">
        <w:rPr>
          <w:rFonts w:ascii="Verdana" w:eastAsia="Times New Roman" w:hAnsi="Verdana"/>
          <w:sz w:val="18"/>
          <w:szCs w:val="18"/>
          <w:lang w:val="es-ES_tradnl" w:eastAsia="es-ES"/>
        </w:rPr>
        <w:t>parte</w:t>
      </w:r>
      <w:r w:rsidRPr="00F203BD">
        <w:rPr>
          <w:rFonts w:ascii="Verdana" w:eastAsia="Times New Roman" w:hAnsi="Verdana"/>
          <w:sz w:val="18"/>
          <w:szCs w:val="18"/>
          <w:lang w:val="es-ES_tradnl" w:eastAsia="es-ES"/>
        </w:rPr>
        <w:t xml:space="preserve"> externa debe tener libertad de denunciar </w:t>
      </w:r>
      <w:r w:rsidRPr="00F203BD">
        <w:rPr>
          <w:rFonts w:ascii="Verdana" w:eastAsia="Times New Roman" w:hAnsi="Verdana"/>
          <w:bCs/>
          <w:sz w:val="18"/>
          <w:szCs w:val="18"/>
          <w:lang w:val="es-ES_tradnl" w:eastAsia="es-ES"/>
        </w:rPr>
        <w:t>irregularidades</w:t>
      </w:r>
      <w:r w:rsidRPr="00F203BD">
        <w:rPr>
          <w:rFonts w:ascii="Verdana" w:eastAsia="Times New Roman" w:hAnsi="Verdana"/>
          <w:sz w:val="18"/>
          <w:szCs w:val="18"/>
          <w:lang w:val="es-ES_tradnl" w:eastAsia="es-ES"/>
        </w:rPr>
        <w:t xml:space="preserve"> a las autoridades del Banco y de cooperar con éstas en el contexto de una investigación, auditoría o indagación de otra índole sin temor a ser objeto de represalias</w:t>
      </w:r>
      <w:r w:rsidR="004F58D9" w:rsidRPr="00F203BD">
        <w:rPr>
          <w:rFonts w:ascii="Verdana" w:eastAsia="Times New Roman" w:hAnsi="Verdana"/>
          <w:sz w:val="18"/>
          <w:szCs w:val="18"/>
          <w:lang w:val="es-ES_tradnl" w:eastAsia="es-ES"/>
        </w:rPr>
        <w:t xml:space="preserve"> por un empleado del Banco</w:t>
      </w:r>
      <w:r w:rsidRPr="00F203BD">
        <w:rPr>
          <w:rFonts w:ascii="Verdana" w:eastAsia="Times New Roman" w:hAnsi="Verdana"/>
          <w:sz w:val="18"/>
          <w:szCs w:val="18"/>
          <w:lang w:val="es-ES_tradnl" w:eastAsia="es-ES"/>
        </w:rPr>
        <w:t>. La toma de represalias está prohibida expresamente y constituye una forma de Conducta Indebida.</w:t>
      </w:r>
    </w:p>
    <w:p w:rsidR="009044F3" w:rsidRPr="00F203BD" w:rsidRDefault="009044F3" w:rsidP="009044F3">
      <w:pPr>
        <w:pStyle w:val="ListParagraph"/>
        <w:keepNext/>
        <w:spacing w:after="0" w:line="324" w:lineRule="auto"/>
        <w:jc w:val="both"/>
        <w:outlineLvl w:val="3"/>
        <w:rPr>
          <w:rFonts w:ascii="Verdana" w:eastAsia="Times New Roman" w:hAnsi="Verdana"/>
          <w:b/>
          <w:bCs/>
          <w:sz w:val="24"/>
          <w:szCs w:val="24"/>
          <w:lang w:val="es-ES_tradnl" w:eastAsia="es-ES"/>
        </w:rPr>
      </w:pPr>
    </w:p>
    <w:p w:rsidR="002E45B6" w:rsidRPr="00F203BD" w:rsidRDefault="005A4A68" w:rsidP="00F203BD">
      <w:pPr>
        <w:pStyle w:val="ListParagraph"/>
        <w:keepNext/>
        <w:numPr>
          <w:ilvl w:val="0"/>
          <w:numId w:val="10"/>
        </w:numPr>
        <w:spacing w:after="0" w:line="324" w:lineRule="auto"/>
        <w:ind w:hanging="720"/>
        <w:jc w:val="both"/>
        <w:outlineLvl w:val="3"/>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t>P</w:t>
      </w:r>
      <w:r w:rsidR="004976A5" w:rsidRPr="00F203BD">
        <w:rPr>
          <w:rFonts w:ascii="Verdana" w:eastAsia="Times New Roman" w:hAnsi="Verdana"/>
          <w:b/>
          <w:bCs/>
          <w:sz w:val="24"/>
          <w:szCs w:val="24"/>
          <w:lang w:val="es-ES_tradnl" w:eastAsia="es-ES"/>
        </w:rPr>
        <w:t>RE</w:t>
      </w:r>
      <w:r w:rsidRPr="00F203BD">
        <w:rPr>
          <w:rFonts w:ascii="Verdana" w:eastAsia="Times New Roman" w:hAnsi="Verdana"/>
          <w:b/>
          <w:bCs/>
          <w:sz w:val="24"/>
          <w:szCs w:val="24"/>
          <w:lang w:val="es-ES_tradnl" w:eastAsia="es-ES"/>
        </w:rPr>
        <w:t>SENTAC</w:t>
      </w:r>
      <w:r w:rsidR="004976A5" w:rsidRPr="00F203BD">
        <w:rPr>
          <w:rFonts w:ascii="Verdana" w:eastAsia="Times New Roman" w:hAnsi="Verdana"/>
          <w:b/>
          <w:bCs/>
          <w:sz w:val="24"/>
          <w:szCs w:val="24"/>
          <w:lang w:val="es-ES_tradnl" w:eastAsia="es-ES"/>
        </w:rPr>
        <w:t xml:space="preserve">IÓN DE DENUNCIAS Y COOPERACIÓN </w:t>
      </w:r>
    </w:p>
    <w:p w:rsidR="002E45B6" w:rsidRPr="00F203BD" w:rsidRDefault="002E45B6" w:rsidP="002E45B6">
      <w:pPr>
        <w:keepNext/>
        <w:spacing w:after="0" w:line="324" w:lineRule="auto"/>
        <w:jc w:val="both"/>
        <w:outlineLvl w:val="3"/>
        <w:rPr>
          <w:rFonts w:ascii="Verdana" w:eastAsia="Times New Roman" w:hAnsi="Verdana"/>
          <w:b/>
          <w:bCs/>
          <w:sz w:val="24"/>
          <w:szCs w:val="24"/>
          <w:lang w:val="es-ES_tradnl" w:eastAsia="es-ES"/>
        </w:rPr>
      </w:pPr>
    </w:p>
    <w:p w:rsidR="002E45B6" w:rsidRPr="00F203BD" w:rsidRDefault="004976A5"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Todos los empleados tienen la obligación de denunciar sospechas de Prácticas Prohibidas, incluidos los actos de fraude y corrupción, en </w:t>
      </w:r>
      <w:r w:rsidR="00E07222" w:rsidRPr="00F203BD">
        <w:rPr>
          <w:rFonts w:ascii="Verdana" w:eastAsia="Times New Roman" w:hAnsi="Verdana"/>
          <w:bCs/>
          <w:sz w:val="18"/>
          <w:szCs w:val="18"/>
          <w:lang w:val="es-ES_tradnl" w:eastAsia="es-ES"/>
        </w:rPr>
        <w:t xml:space="preserve">la </w:t>
      </w:r>
      <w:r w:rsidRPr="00F203BD">
        <w:rPr>
          <w:rFonts w:ascii="Verdana" w:eastAsia="Times New Roman" w:hAnsi="Verdana"/>
          <w:bCs/>
          <w:sz w:val="18"/>
          <w:szCs w:val="18"/>
          <w:lang w:val="es-ES_tradnl" w:eastAsia="es-ES"/>
        </w:rPr>
        <w:t xml:space="preserve">actividades financiadas por el Banco. Se insta </w:t>
      </w:r>
      <w:r w:rsidR="009C37F2" w:rsidRPr="00F203BD">
        <w:rPr>
          <w:rFonts w:ascii="Verdana" w:eastAsia="Times New Roman" w:hAnsi="Verdana"/>
          <w:bCs/>
          <w:sz w:val="18"/>
          <w:szCs w:val="18"/>
          <w:lang w:val="es-ES_tradnl" w:eastAsia="es-ES"/>
        </w:rPr>
        <w:t>a los empleados</w:t>
      </w:r>
      <w:r w:rsidRPr="00F203BD">
        <w:rPr>
          <w:rFonts w:ascii="Verdana" w:eastAsia="Times New Roman" w:hAnsi="Verdana"/>
          <w:bCs/>
          <w:sz w:val="18"/>
          <w:szCs w:val="18"/>
          <w:lang w:val="es-ES_tradnl" w:eastAsia="es-ES"/>
        </w:rPr>
        <w:t xml:space="preserve"> a denunciar cualquier sospecha de comisión de Conductas Indebidas por parte de empleados, según lo definido en el Código de Ética y Conducta Profesional del Banco. Los supervisores, </w:t>
      </w:r>
      <w:r w:rsidR="000A50A4" w:rsidRPr="00F203BD">
        <w:rPr>
          <w:rFonts w:ascii="Verdana" w:eastAsia="Times New Roman" w:hAnsi="Verdana"/>
          <w:bCs/>
          <w:sz w:val="18"/>
          <w:szCs w:val="18"/>
          <w:lang w:val="es-ES_tradnl" w:eastAsia="es-ES"/>
        </w:rPr>
        <w:t>según</w:t>
      </w:r>
      <w:r w:rsidRPr="00F203BD">
        <w:rPr>
          <w:rFonts w:ascii="Verdana" w:eastAsia="Times New Roman" w:hAnsi="Verdana"/>
          <w:bCs/>
          <w:sz w:val="18"/>
          <w:szCs w:val="18"/>
          <w:lang w:val="es-ES_tradnl" w:eastAsia="es-ES"/>
        </w:rPr>
        <w:t xml:space="preserve"> la acepción dada a ese término en el presente Reglamento, tienen </w:t>
      </w:r>
      <w:r w:rsidR="005A4A68" w:rsidRPr="00F203BD">
        <w:rPr>
          <w:rFonts w:ascii="Verdana" w:eastAsia="Times New Roman" w:hAnsi="Verdana"/>
          <w:bCs/>
          <w:sz w:val="18"/>
          <w:szCs w:val="18"/>
          <w:lang w:val="es-ES_tradnl" w:eastAsia="es-ES"/>
        </w:rPr>
        <w:t xml:space="preserve">el </w:t>
      </w:r>
      <w:r w:rsidRPr="00F203BD">
        <w:rPr>
          <w:rFonts w:ascii="Verdana" w:eastAsia="Times New Roman" w:hAnsi="Verdana"/>
          <w:bCs/>
          <w:sz w:val="18"/>
          <w:szCs w:val="18"/>
          <w:lang w:val="es-ES_tradnl" w:eastAsia="es-ES"/>
        </w:rPr>
        <w:t xml:space="preserve">deber de denunciar </w:t>
      </w:r>
      <w:r w:rsidRPr="00F203BD">
        <w:rPr>
          <w:rFonts w:ascii="Verdana" w:eastAsia="Times New Roman" w:hAnsi="Verdana"/>
          <w:bCs/>
          <w:i/>
          <w:sz w:val="18"/>
          <w:szCs w:val="18"/>
          <w:lang w:val="es-ES_tradnl" w:eastAsia="es-ES"/>
        </w:rPr>
        <w:t xml:space="preserve">toda </w:t>
      </w:r>
      <w:r w:rsidRPr="00F203BD">
        <w:rPr>
          <w:rFonts w:ascii="Verdana" w:eastAsia="Times New Roman" w:hAnsi="Verdana"/>
          <w:bCs/>
          <w:sz w:val="18"/>
          <w:szCs w:val="18"/>
          <w:lang w:val="es-ES_tradnl" w:eastAsia="es-ES"/>
        </w:rPr>
        <w:t>Conducta Indebida,</w:t>
      </w:r>
      <w:r w:rsidR="00C30C1C"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incluye</w:t>
      </w:r>
      <w:r w:rsidR="000A50A4" w:rsidRPr="00F203BD">
        <w:rPr>
          <w:rFonts w:ascii="Verdana" w:eastAsia="Times New Roman" w:hAnsi="Verdana"/>
          <w:bCs/>
          <w:sz w:val="18"/>
          <w:szCs w:val="18"/>
          <w:lang w:val="es-ES_tradnl" w:eastAsia="es-ES"/>
        </w:rPr>
        <w:t>ndo</w:t>
      </w:r>
      <w:r w:rsidRPr="00F203BD">
        <w:rPr>
          <w:rFonts w:ascii="Verdana" w:eastAsia="Times New Roman" w:hAnsi="Verdana"/>
          <w:bCs/>
          <w:sz w:val="18"/>
          <w:szCs w:val="18"/>
          <w:lang w:val="es-ES_tradnl" w:eastAsia="es-ES"/>
        </w:rPr>
        <w:t xml:space="preserve"> cualquier sospecha de </w:t>
      </w:r>
      <w:r w:rsidR="005A4A68" w:rsidRPr="00F203BD">
        <w:rPr>
          <w:rFonts w:ascii="Verdana" w:eastAsia="Times New Roman" w:hAnsi="Verdana"/>
          <w:bCs/>
          <w:sz w:val="18"/>
          <w:szCs w:val="18"/>
          <w:lang w:val="es-ES_tradnl" w:eastAsia="es-ES"/>
        </w:rPr>
        <w:t>C</w:t>
      </w:r>
      <w:r w:rsidRPr="00F203BD">
        <w:rPr>
          <w:rFonts w:ascii="Verdana" w:eastAsia="Times New Roman" w:hAnsi="Verdana"/>
          <w:bCs/>
          <w:sz w:val="18"/>
          <w:szCs w:val="18"/>
          <w:lang w:val="es-ES_tradnl" w:eastAsia="es-ES"/>
        </w:rPr>
        <w:t xml:space="preserve">onducta </w:t>
      </w:r>
      <w:r w:rsidR="005A4A68" w:rsidRPr="00F203BD">
        <w:rPr>
          <w:rFonts w:ascii="Verdana" w:eastAsia="Times New Roman" w:hAnsi="Verdana"/>
          <w:bCs/>
          <w:sz w:val="18"/>
          <w:szCs w:val="18"/>
          <w:lang w:val="es-ES_tradnl" w:eastAsia="es-ES"/>
        </w:rPr>
        <w:t>I</w:t>
      </w:r>
      <w:r w:rsidRPr="00F203BD">
        <w:rPr>
          <w:rFonts w:ascii="Verdana" w:eastAsia="Times New Roman" w:hAnsi="Verdana"/>
          <w:bCs/>
          <w:sz w:val="18"/>
          <w:szCs w:val="18"/>
          <w:lang w:val="es-ES_tradnl" w:eastAsia="es-ES"/>
        </w:rPr>
        <w:t>ndebida que les haya sido transmitida por terceros.</w:t>
      </w:r>
    </w:p>
    <w:p w:rsidR="002E45B6" w:rsidRPr="00F203BD" w:rsidRDefault="002E45B6" w:rsidP="009044F3">
      <w:pPr>
        <w:keepNext/>
        <w:spacing w:after="0" w:line="324" w:lineRule="auto"/>
        <w:jc w:val="both"/>
        <w:outlineLvl w:val="3"/>
        <w:rPr>
          <w:rFonts w:ascii="Verdana" w:eastAsia="Times New Roman" w:hAnsi="Verdana"/>
          <w:bCs/>
          <w:sz w:val="18"/>
          <w:szCs w:val="18"/>
          <w:lang w:val="es-ES_tradnl" w:eastAsia="es-ES"/>
        </w:rPr>
      </w:pPr>
    </w:p>
    <w:p w:rsidR="002E45B6" w:rsidRPr="00F203BD" w:rsidRDefault="004976A5"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Todo empleado tiene la obligación</w:t>
      </w:r>
      <w:r w:rsidR="0009350E" w:rsidRPr="00F203BD">
        <w:rPr>
          <w:rFonts w:ascii="Verdana" w:eastAsia="Times New Roman" w:hAnsi="Verdana"/>
          <w:bCs/>
          <w:sz w:val="18"/>
          <w:szCs w:val="18"/>
          <w:lang w:val="es-ES_tradnl" w:eastAsia="es-ES"/>
        </w:rPr>
        <w:t>, incluyendo los oficiales de la Asociación de Empleados,</w:t>
      </w:r>
      <w:r w:rsidR="00C30C1C"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de cooperar en investigaciones, auditorías o indagaciones de otra índole que realice el Banco. Las personas o entidades externas pueden estar obligadas, en virtud de compromisos contractuales, a cooperar con una investigación, auditoría o indagación de otra índole y, de cualquier manera, se les insta a hacerlo a fin de apoyar la integridad institucional de Banco.</w:t>
      </w:r>
    </w:p>
    <w:p w:rsidR="002E45B6" w:rsidRPr="00F203BD" w:rsidRDefault="002E45B6" w:rsidP="002E45B6">
      <w:pPr>
        <w:pStyle w:val="ListParagraph"/>
        <w:rPr>
          <w:rFonts w:ascii="Verdana" w:eastAsia="Times New Roman" w:hAnsi="Verdana"/>
          <w:b/>
          <w:bCs/>
          <w:sz w:val="24"/>
          <w:szCs w:val="24"/>
          <w:lang w:val="es-ES_tradnl" w:eastAsia="es-ES"/>
        </w:rPr>
      </w:pPr>
    </w:p>
    <w:p w:rsidR="002E45B6" w:rsidRPr="00F203BD" w:rsidRDefault="004976A5" w:rsidP="009044F3">
      <w:pPr>
        <w:pStyle w:val="ListParagraph"/>
        <w:keepNext/>
        <w:numPr>
          <w:ilvl w:val="0"/>
          <w:numId w:val="10"/>
        </w:numPr>
        <w:spacing w:after="0" w:line="324" w:lineRule="auto"/>
        <w:ind w:hanging="720"/>
        <w:jc w:val="both"/>
        <w:outlineLvl w:val="3"/>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t xml:space="preserve">AUTORIDADES COMPETENTES DEL BANCO PARA RECIBIR DENUNCIAS Y </w:t>
      </w:r>
      <w:r w:rsidR="005A4A68" w:rsidRPr="00F203BD">
        <w:rPr>
          <w:rFonts w:ascii="Verdana" w:eastAsia="Times New Roman" w:hAnsi="Verdana"/>
          <w:b/>
          <w:bCs/>
          <w:sz w:val="24"/>
          <w:szCs w:val="24"/>
          <w:lang w:val="es-ES_tradnl" w:eastAsia="es-ES"/>
        </w:rPr>
        <w:t xml:space="preserve">BRINDAR </w:t>
      </w:r>
      <w:r w:rsidRPr="00F203BD">
        <w:rPr>
          <w:rFonts w:ascii="Verdana" w:eastAsia="Times New Roman" w:hAnsi="Verdana"/>
          <w:b/>
          <w:bCs/>
          <w:sz w:val="24"/>
          <w:szCs w:val="24"/>
          <w:lang w:val="es-ES_tradnl" w:eastAsia="es-ES"/>
        </w:rPr>
        <w:t>COOPERACIÓN</w:t>
      </w:r>
    </w:p>
    <w:p w:rsidR="002E45B6" w:rsidRPr="00F203BD" w:rsidRDefault="002E45B6" w:rsidP="002E45B6">
      <w:pPr>
        <w:pStyle w:val="ListParagraph"/>
        <w:keepNext/>
        <w:spacing w:after="0" w:line="324" w:lineRule="auto"/>
        <w:ind w:left="540"/>
        <w:jc w:val="both"/>
        <w:outlineLvl w:val="3"/>
        <w:rPr>
          <w:rFonts w:ascii="Verdana" w:eastAsia="Times New Roman" w:hAnsi="Verdana"/>
          <w:bCs/>
          <w:sz w:val="24"/>
          <w:szCs w:val="24"/>
          <w:lang w:val="es-ES_tradnl" w:eastAsia="es-ES"/>
        </w:rPr>
      </w:pPr>
    </w:p>
    <w:p w:rsidR="002E45B6" w:rsidRPr="00F203BD" w:rsidRDefault="004976A5"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El Banco cuenta con varias autoridades competentes </w:t>
      </w:r>
      <w:r w:rsidR="005A4A68" w:rsidRPr="00F203BD">
        <w:rPr>
          <w:rFonts w:ascii="Verdana" w:eastAsia="Times New Roman" w:hAnsi="Verdana"/>
          <w:bCs/>
          <w:sz w:val="18"/>
          <w:szCs w:val="18"/>
          <w:lang w:val="es-ES_tradnl" w:eastAsia="es-ES"/>
        </w:rPr>
        <w:t xml:space="preserve">para recibir </w:t>
      </w:r>
      <w:r w:rsidRPr="00F203BD">
        <w:rPr>
          <w:rFonts w:ascii="Verdana" w:eastAsia="Times New Roman" w:hAnsi="Verdana"/>
          <w:bCs/>
          <w:sz w:val="18"/>
          <w:szCs w:val="18"/>
          <w:lang w:val="es-ES_tradnl" w:eastAsia="es-ES"/>
        </w:rPr>
        <w:t>denuncias</w:t>
      </w:r>
      <w:r w:rsidR="00932FAA" w:rsidRPr="00F203BD">
        <w:rPr>
          <w:rFonts w:ascii="Verdana" w:eastAsia="Times New Roman" w:hAnsi="Verdana"/>
          <w:bCs/>
          <w:sz w:val="18"/>
          <w:szCs w:val="18"/>
          <w:lang w:val="es-ES_tradnl" w:eastAsia="es-ES"/>
        </w:rPr>
        <w:t xml:space="preserve"> y para </w:t>
      </w:r>
      <w:r w:rsidR="006C24C5" w:rsidRPr="00F203BD">
        <w:rPr>
          <w:rFonts w:ascii="Verdana" w:eastAsia="Times New Roman" w:hAnsi="Verdana"/>
          <w:bCs/>
          <w:sz w:val="18"/>
          <w:szCs w:val="18"/>
          <w:lang w:val="es-ES_tradnl" w:eastAsia="es-ES"/>
        </w:rPr>
        <w:t xml:space="preserve">investigaciones, </w:t>
      </w:r>
      <w:r w:rsidR="009F076C" w:rsidRPr="00F203BD">
        <w:rPr>
          <w:rFonts w:ascii="Verdana" w:eastAsia="Times New Roman" w:hAnsi="Verdana"/>
          <w:bCs/>
          <w:sz w:val="18"/>
          <w:szCs w:val="18"/>
          <w:lang w:val="es-ES_tradnl" w:eastAsia="es-ES"/>
        </w:rPr>
        <w:t>auditorías</w:t>
      </w:r>
      <w:r w:rsidR="006C24C5" w:rsidRPr="00F203BD">
        <w:rPr>
          <w:rFonts w:ascii="Verdana" w:eastAsia="Times New Roman" w:hAnsi="Verdana"/>
          <w:bCs/>
          <w:sz w:val="18"/>
          <w:szCs w:val="18"/>
          <w:lang w:val="es-ES_tradnl" w:eastAsia="es-ES"/>
        </w:rPr>
        <w:t xml:space="preserve"> u otros cuestionamientos </w:t>
      </w:r>
      <w:r w:rsidR="009F076C" w:rsidRPr="00F203BD">
        <w:rPr>
          <w:rFonts w:ascii="Verdana" w:eastAsia="Times New Roman" w:hAnsi="Verdana"/>
          <w:bCs/>
          <w:sz w:val="18"/>
          <w:szCs w:val="18"/>
          <w:lang w:val="es-ES_tradnl" w:eastAsia="es-ES"/>
        </w:rPr>
        <w:t xml:space="preserve">por parte </w:t>
      </w:r>
      <w:r w:rsidR="006C24C5" w:rsidRPr="00F203BD">
        <w:rPr>
          <w:rFonts w:ascii="Verdana" w:eastAsia="Times New Roman" w:hAnsi="Verdana"/>
          <w:bCs/>
          <w:sz w:val="18"/>
          <w:szCs w:val="18"/>
          <w:lang w:val="es-ES_tradnl" w:eastAsia="es-ES"/>
        </w:rPr>
        <w:t>del Banco</w:t>
      </w:r>
      <w:r w:rsidRPr="00F203BD">
        <w:rPr>
          <w:rFonts w:ascii="Verdana" w:eastAsia="Times New Roman" w:hAnsi="Verdana"/>
          <w:bCs/>
          <w:sz w:val="18"/>
          <w:szCs w:val="18"/>
          <w:lang w:val="es-ES_tradnl" w:eastAsia="es-ES"/>
        </w:rPr>
        <w:t>. Las denuncias sobre supuestas Conductas Indebidas por parte de otros empleados del Banco se dirigirán a la Oficina de Ética</w:t>
      </w:r>
      <w:r w:rsidR="009C37F2"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w:t>
      </w:r>
      <w:r w:rsidR="00E07222" w:rsidRPr="00F203BD">
        <w:rPr>
          <w:rFonts w:ascii="Verdana" w:eastAsia="Times New Roman" w:hAnsi="Verdana"/>
          <w:bCs/>
          <w:sz w:val="18"/>
          <w:szCs w:val="18"/>
          <w:lang w:val="es-ES_tradnl" w:eastAsia="es-ES"/>
        </w:rPr>
        <w:t>Las d</w:t>
      </w:r>
      <w:r w:rsidRPr="00F203BD">
        <w:rPr>
          <w:rFonts w:ascii="Verdana" w:eastAsia="Times New Roman" w:hAnsi="Verdana"/>
          <w:bCs/>
          <w:sz w:val="18"/>
          <w:szCs w:val="18"/>
          <w:lang w:val="es-ES_tradnl" w:eastAsia="es-ES"/>
        </w:rPr>
        <w:t xml:space="preserve">enuncias sobre supuestas Prácticas Prohibidas </w:t>
      </w:r>
      <w:r w:rsidR="00932FAA" w:rsidRPr="00F203BD">
        <w:rPr>
          <w:rFonts w:ascii="Verdana" w:eastAsia="Times New Roman" w:hAnsi="Verdana"/>
          <w:bCs/>
          <w:sz w:val="18"/>
          <w:szCs w:val="18"/>
          <w:lang w:val="es-ES_tradnl" w:eastAsia="es-ES"/>
        </w:rPr>
        <w:t>en contra</w:t>
      </w:r>
      <w:r w:rsidR="006C24C5" w:rsidRPr="00F203BD">
        <w:rPr>
          <w:rFonts w:ascii="Verdana" w:eastAsia="Times New Roman" w:hAnsi="Verdana"/>
          <w:bCs/>
          <w:sz w:val="18"/>
          <w:szCs w:val="18"/>
          <w:lang w:val="es-ES_tradnl" w:eastAsia="es-ES"/>
        </w:rPr>
        <w:t xml:space="preserve"> de </w:t>
      </w:r>
      <w:r w:rsidR="00932FAA" w:rsidRPr="00F203BD">
        <w:rPr>
          <w:rFonts w:ascii="Verdana" w:eastAsia="Times New Roman" w:hAnsi="Verdana"/>
          <w:bCs/>
          <w:sz w:val="18"/>
          <w:szCs w:val="18"/>
          <w:lang w:val="es-ES_tradnl" w:eastAsia="es-ES"/>
        </w:rPr>
        <w:t>partes</w:t>
      </w:r>
      <w:r w:rsidR="006C24C5" w:rsidRPr="00F203BD">
        <w:rPr>
          <w:rFonts w:ascii="Verdana" w:eastAsia="Times New Roman" w:hAnsi="Verdana"/>
          <w:bCs/>
          <w:sz w:val="18"/>
          <w:szCs w:val="18"/>
          <w:lang w:val="es-ES_tradnl" w:eastAsia="es-ES"/>
        </w:rPr>
        <w:t xml:space="preserve"> externas </w:t>
      </w:r>
      <w:r w:rsidRPr="00F203BD">
        <w:rPr>
          <w:rFonts w:ascii="Verdana" w:eastAsia="Times New Roman" w:hAnsi="Verdana"/>
          <w:bCs/>
          <w:sz w:val="18"/>
          <w:szCs w:val="18"/>
          <w:lang w:val="es-ES_tradnl" w:eastAsia="es-ES"/>
        </w:rPr>
        <w:t>en actividades financiadas por el Banco se dirigirán a la Oficina de Integridad Institucional</w:t>
      </w:r>
      <w:r w:rsidR="00C30C1C" w:rsidRPr="00F203BD">
        <w:rPr>
          <w:rFonts w:ascii="Verdana" w:eastAsia="Times New Roman" w:hAnsi="Verdana"/>
          <w:bCs/>
          <w:sz w:val="18"/>
          <w:szCs w:val="18"/>
          <w:lang w:val="es-ES_tradnl" w:eastAsia="es-ES"/>
        </w:rPr>
        <w:t xml:space="preserve">. </w:t>
      </w:r>
    </w:p>
    <w:p w:rsidR="002E45B6" w:rsidRPr="00F203BD" w:rsidRDefault="002E45B6" w:rsidP="009044F3">
      <w:pPr>
        <w:pStyle w:val="ListParagraph"/>
        <w:keepNext/>
        <w:spacing w:after="0" w:line="324" w:lineRule="auto"/>
        <w:jc w:val="both"/>
        <w:outlineLvl w:val="3"/>
        <w:rPr>
          <w:rFonts w:ascii="Verdana" w:eastAsia="Times New Roman" w:hAnsi="Verdana"/>
          <w:bCs/>
          <w:sz w:val="18"/>
          <w:szCs w:val="18"/>
          <w:lang w:val="es-ES_tradnl" w:eastAsia="es-ES"/>
        </w:rPr>
      </w:pPr>
    </w:p>
    <w:p w:rsidR="002E45B6" w:rsidRPr="00F203BD" w:rsidRDefault="00F63C0A"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Varias autoridades del Banco pueden también recibir denuncias relacionadas a otros temas en el ámbito de su responsabilidad o participar en investigaciones o involucrarse en investigaciones y</w:t>
      </w:r>
      <w:r w:rsidR="000A50A4" w:rsidRPr="00F203BD">
        <w:rPr>
          <w:rFonts w:ascii="Verdana" w:eastAsia="Times New Roman" w:hAnsi="Verdana"/>
          <w:bCs/>
          <w:sz w:val="18"/>
          <w:szCs w:val="18"/>
          <w:lang w:val="es-ES_tradnl" w:eastAsia="es-ES"/>
        </w:rPr>
        <w:t>, en todo caso,</w:t>
      </w:r>
      <w:r w:rsidR="006C24C5"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 xml:space="preserve">en la revisión de actividades del Banco. </w:t>
      </w:r>
      <w:r w:rsidR="004976A5" w:rsidRPr="00F203BD">
        <w:rPr>
          <w:rFonts w:ascii="Verdana" w:eastAsia="Times New Roman" w:hAnsi="Verdana"/>
          <w:bCs/>
          <w:sz w:val="18"/>
          <w:szCs w:val="18"/>
          <w:lang w:val="es-ES_tradnl" w:eastAsia="es-ES"/>
        </w:rPr>
        <w:t xml:space="preserve">Esas autoridades son, entre otras, la Oficina de Integridad Institucional, </w:t>
      </w:r>
      <w:r w:rsidR="006C24C5" w:rsidRPr="00F203BD">
        <w:rPr>
          <w:rFonts w:ascii="Verdana" w:eastAsia="Times New Roman" w:hAnsi="Verdana"/>
          <w:bCs/>
          <w:sz w:val="18"/>
          <w:szCs w:val="18"/>
          <w:lang w:val="es-ES_tradnl" w:eastAsia="es-ES"/>
        </w:rPr>
        <w:t xml:space="preserve">la Oficina de </w:t>
      </w:r>
      <w:r w:rsidR="004976A5" w:rsidRPr="00F203BD">
        <w:rPr>
          <w:rFonts w:ascii="Verdana" w:eastAsia="Times New Roman" w:hAnsi="Verdana"/>
          <w:bCs/>
          <w:sz w:val="18"/>
          <w:szCs w:val="18"/>
          <w:lang w:val="es-ES_tradnl" w:eastAsia="es-ES"/>
        </w:rPr>
        <w:t xml:space="preserve">Ética, los supervisores del empleado (que incluye el Gerente </w:t>
      </w:r>
      <w:r w:rsidR="0089289E" w:rsidRPr="00F203BD">
        <w:rPr>
          <w:rFonts w:ascii="Verdana" w:eastAsia="Times New Roman" w:hAnsi="Verdana"/>
          <w:bCs/>
          <w:sz w:val="18"/>
          <w:szCs w:val="18"/>
          <w:lang w:val="es-ES_tradnl" w:eastAsia="es-ES"/>
        </w:rPr>
        <w:t xml:space="preserve">del Departamento </w:t>
      </w:r>
      <w:r w:rsidR="004976A5" w:rsidRPr="00F203BD">
        <w:rPr>
          <w:rFonts w:ascii="Verdana" w:eastAsia="Times New Roman" w:hAnsi="Verdana"/>
          <w:bCs/>
          <w:sz w:val="18"/>
          <w:szCs w:val="18"/>
          <w:lang w:val="es-ES_tradnl" w:eastAsia="es-ES"/>
        </w:rPr>
        <w:t>o el Jefe de</w:t>
      </w:r>
      <w:r w:rsidR="005A4A68" w:rsidRPr="00F203BD">
        <w:rPr>
          <w:rFonts w:ascii="Verdana" w:eastAsia="Times New Roman" w:hAnsi="Verdana"/>
          <w:bCs/>
          <w:sz w:val="18"/>
          <w:szCs w:val="18"/>
          <w:lang w:val="es-ES_tradnl" w:eastAsia="es-ES"/>
        </w:rPr>
        <w:t xml:space="preserve"> </w:t>
      </w:r>
      <w:r w:rsidR="004976A5" w:rsidRPr="00F203BD">
        <w:rPr>
          <w:rFonts w:ascii="Verdana" w:eastAsia="Times New Roman" w:hAnsi="Verdana"/>
          <w:bCs/>
          <w:sz w:val="18"/>
          <w:szCs w:val="18"/>
          <w:lang w:val="es-ES_tradnl" w:eastAsia="es-ES"/>
        </w:rPr>
        <w:t>l</w:t>
      </w:r>
      <w:r w:rsidR="005A4A68" w:rsidRPr="00F203BD">
        <w:rPr>
          <w:rFonts w:ascii="Verdana" w:eastAsia="Times New Roman" w:hAnsi="Verdana"/>
          <w:bCs/>
          <w:sz w:val="18"/>
          <w:szCs w:val="18"/>
          <w:lang w:val="es-ES_tradnl" w:eastAsia="es-ES"/>
        </w:rPr>
        <w:t>a Oficina</w:t>
      </w:r>
      <w:r w:rsidR="004976A5" w:rsidRPr="00F203BD">
        <w:rPr>
          <w:rFonts w:ascii="Verdana" w:eastAsia="Times New Roman" w:hAnsi="Verdana"/>
          <w:bCs/>
          <w:sz w:val="18"/>
          <w:szCs w:val="18"/>
          <w:lang w:val="es-ES_tradnl" w:eastAsia="es-ES"/>
        </w:rPr>
        <w:t xml:space="preserve">), los supervisores del empleado </w:t>
      </w:r>
      <w:r w:rsidR="005A4A68" w:rsidRPr="00F203BD">
        <w:rPr>
          <w:rFonts w:ascii="Verdana" w:eastAsia="Times New Roman" w:hAnsi="Verdana"/>
          <w:bCs/>
          <w:sz w:val="18"/>
          <w:szCs w:val="18"/>
          <w:lang w:val="es-ES_tradnl" w:eastAsia="es-ES"/>
        </w:rPr>
        <w:t>sobre quien el Denunciante está</w:t>
      </w:r>
      <w:r w:rsidR="004D631D" w:rsidRPr="00F203BD">
        <w:rPr>
          <w:rFonts w:ascii="Verdana" w:eastAsia="Times New Roman" w:hAnsi="Verdana"/>
          <w:bCs/>
          <w:sz w:val="18"/>
          <w:szCs w:val="18"/>
          <w:lang w:val="es-ES_tradnl" w:eastAsia="es-ES"/>
        </w:rPr>
        <w:t xml:space="preserve"> </w:t>
      </w:r>
      <w:r w:rsidR="005A4A68" w:rsidRPr="00F203BD">
        <w:rPr>
          <w:rFonts w:ascii="Verdana" w:eastAsia="Times New Roman" w:hAnsi="Verdana"/>
          <w:bCs/>
          <w:sz w:val="18"/>
          <w:szCs w:val="18"/>
          <w:lang w:val="es-ES_tradnl" w:eastAsia="es-ES"/>
        </w:rPr>
        <w:t xml:space="preserve">realizando </w:t>
      </w:r>
      <w:r w:rsidR="004D631D" w:rsidRPr="00F203BD">
        <w:rPr>
          <w:rFonts w:ascii="Verdana" w:eastAsia="Times New Roman" w:hAnsi="Verdana"/>
          <w:bCs/>
          <w:sz w:val="18"/>
          <w:szCs w:val="18"/>
          <w:lang w:val="es-ES_tradnl" w:eastAsia="es-ES"/>
        </w:rPr>
        <w:t xml:space="preserve">la denuncia, </w:t>
      </w:r>
      <w:r w:rsidR="004976A5" w:rsidRPr="00F203BD">
        <w:rPr>
          <w:rFonts w:ascii="Verdana" w:eastAsia="Times New Roman" w:hAnsi="Verdana"/>
          <w:bCs/>
          <w:sz w:val="18"/>
          <w:szCs w:val="18"/>
          <w:lang w:val="es-ES_tradnl" w:eastAsia="es-ES"/>
        </w:rPr>
        <w:t xml:space="preserve">el Departamento de Recursos Humanos, la </w:t>
      </w:r>
      <w:r w:rsidR="000A50A4" w:rsidRPr="00F203BD">
        <w:rPr>
          <w:rFonts w:ascii="Verdana" w:eastAsia="Times New Roman" w:hAnsi="Verdana"/>
          <w:bCs/>
          <w:sz w:val="18"/>
          <w:szCs w:val="18"/>
          <w:lang w:val="es-ES_tradnl" w:eastAsia="es-ES"/>
        </w:rPr>
        <w:t xml:space="preserve">Oficina de </w:t>
      </w:r>
      <w:r w:rsidR="004976A5" w:rsidRPr="00F203BD">
        <w:rPr>
          <w:rFonts w:ascii="Verdana" w:eastAsia="Times New Roman" w:hAnsi="Verdana"/>
          <w:bCs/>
          <w:sz w:val="18"/>
          <w:szCs w:val="18"/>
          <w:lang w:val="es-ES_tradnl" w:eastAsia="es-ES"/>
        </w:rPr>
        <w:t xml:space="preserve">Auditoría Ejecutiva, el Comité de Sanciones, el Tribunal Administrativo, el Mecanismo Independiente de Consulta </w:t>
      </w:r>
      <w:r w:rsidR="004976A5" w:rsidRPr="00F203BD">
        <w:rPr>
          <w:rFonts w:ascii="Verdana" w:eastAsia="Times New Roman" w:hAnsi="Verdana"/>
          <w:bCs/>
          <w:sz w:val="18"/>
          <w:szCs w:val="18"/>
          <w:lang w:val="es-ES_tradnl" w:eastAsia="es-ES"/>
        </w:rPr>
        <w:lastRenderedPageBreak/>
        <w:t xml:space="preserve">e Investigación y el Comité de Conducta del Directorio Ejecutivo (cada uno de ellos </w:t>
      </w:r>
      <w:r w:rsidR="00E07222" w:rsidRPr="00F203BD">
        <w:rPr>
          <w:rFonts w:ascii="Verdana" w:eastAsia="Times New Roman" w:hAnsi="Verdana"/>
          <w:bCs/>
          <w:sz w:val="18"/>
          <w:szCs w:val="18"/>
          <w:lang w:val="es-ES_tradnl" w:eastAsia="es-ES"/>
        </w:rPr>
        <w:t>dentro de</w:t>
      </w:r>
      <w:r w:rsidR="004976A5" w:rsidRPr="00F203BD">
        <w:rPr>
          <w:rFonts w:ascii="Verdana" w:eastAsia="Times New Roman" w:hAnsi="Verdana"/>
          <w:bCs/>
          <w:sz w:val="18"/>
          <w:szCs w:val="18"/>
          <w:lang w:val="es-ES_tradnl" w:eastAsia="es-ES"/>
        </w:rPr>
        <w:t xml:space="preserve"> su respectivo ámbito de competencia).</w:t>
      </w:r>
    </w:p>
    <w:p w:rsidR="002E45B6" w:rsidRPr="00F203BD" w:rsidRDefault="002E45B6" w:rsidP="009044F3">
      <w:pPr>
        <w:pStyle w:val="ListParagraph"/>
        <w:rPr>
          <w:rFonts w:ascii="Verdana" w:eastAsia="Times New Roman" w:hAnsi="Verdana"/>
          <w:bCs/>
          <w:sz w:val="18"/>
          <w:szCs w:val="18"/>
          <w:lang w:val="es-ES_tradnl" w:eastAsia="es-ES"/>
        </w:rPr>
      </w:pPr>
    </w:p>
    <w:p w:rsidR="002E45B6" w:rsidRPr="00F203BD" w:rsidRDefault="004D631D"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C</w:t>
      </w:r>
      <w:r w:rsidR="004976A5" w:rsidRPr="00F203BD">
        <w:rPr>
          <w:rFonts w:ascii="Verdana" w:eastAsia="Times New Roman" w:hAnsi="Verdana"/>
          <w:bCs/>
          <w:sz w:val="18"/>
          <w:szCs w:val="18"/>
          <w:lang w:val="es-ES_tradnl" w:eastAsia="es-ES"/>
        </w:rPr>
        <w:t xml:space="preserve">ada una de esas autoridades tiene la obligación de actuar de </w:t>
      </w:r>
      <w:r w:rsidRPr="00F203BD">
        <w:rPr>
          <w:rFonts w:ascii="Verdana" w:eastAsia="Times New Roman" w:hAnsi="Verdana"/>
          <w:bCs/>
          <w:sz w:val="18"/>
          <w:szCs w:val="18"/>
          <w:lang w:val="es-ES_tradnl" w:eastAsia="es-ES"/>
        </w:rPr>
        <w:t xml:space="preserve">conformidad con las políticas del Banco </w:t>
      </w:r>
      <w:r w:rsidR="005A4A68" w:rsidRPr="00F203BD">
        <w:rPr>
          <w:rFonts w:ascii="Verdana" w:eastAsia="Times New Roman" w:hAnsi="Verdana"/>
          <w:bCs/>
          <w:sz w:val="18"/>
          <w:szCs w:val="18"/>
          <w:lang w:val="es-ES_tradnl" w:eastAsia="es-ES"/>
        </w:rPr>
        <w:t xml:space="preserve">que rigen </w:t>
      </w:r>
      <w:r w:rsidRPr="00F203BD">
        <w:rPr>
          <w:rFonts w:ascii="Verdana" w:eastAsia="Times New Roman" w:hAnsi="Verdana"/>
          <w:bCs/>
          <w:sz w:val="18"/>
          <w:szCs w:val="18"/>
          <w:lang w:val="es-ES_tradnl" w:eastAsia="es-ES"/>
        </w:rPr>
        <w:t xml:space="preserve">sus funciones </w:t>
      </w:r>
      <w:r w:rsidR="000A50A4" w:rsidRPr="00F203BD">
        <w:rPr>
          <w:rFonts w:ascii="Verdana" w:eastAsia="Times New Roman" w:hAnsi="Verdana"/>
          <w:bCs/>
          <w:sz w:val="18"/>
          <w:szCs w:val="18"/>
          <w:lang w:val="es-ES_tradnl" w:eastAsia="es-ES"/>
        </w:rPr>
        <w:t>para</w:t>
      </w:r>
      <w:r w:rsidR="005A4A68"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proteger la información confidencial</w:t>
      </w:r>
      <w:r w:rsidR="004976A5" w:rsidRPr="00F203BD">
        <w:rPr>
          <w:rFonts w:ascii="Verdana" w:eastAsia="Times New Roman" w:hAnsi="Verdana"/>
          <w:bCs/>
          <w:sz w:val="18"/>
          <w:szCs w:val="18"/>
          <w:lang w:val="es-ES_tradnl" w:eastAsia="es-ES"/>
        </w:rPr>
        <w:t>.</w:t>
      </w:r>
    </w:p>
    <w:p w:rsidR="002E45B6" w:rsidRPr="00F203BD" w:rsidRDefault="002E45B6" w:rsidP="009044F3">
      <w:pPr>
        <w:pStyle w:val="ListParagraph"/>
        <w:ind w:left="0"/>
        <w:rPr>
          <w:rFonts w:ascii="Verdana" w:eastAsia="Times New Roman" w:hAnsi="Verdana"/>
          <w:bCs/>
          <w:sz w:val="18"/>
          <w:szCs w:val="18"/>
          <w:lang w:val="es-ES_tradnl" w:eastAsia="es-ES"/>
        </w:rPr>
      </w:pPr>
    </w:p>
    <w:p w:rsidR="002E45B6" w:rsidRPr="00F203BD" w:rsidRDefault="004D631D"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Los empleados deben </w:t>
      </w:r>
      <w:r w:rsidR="002013A5" w:rsidRPr="00F203BD">
        <w:rPr>
          <w:rFonts w:ascii="Verdana" w:eastAsia="Times New Roman" w:hAnsi="Verdana"/>
          <w:bCs/>
          <w:sz w:val="18"/>
          <w:szCs w:val="18"/>
          <w:lang w:val="es-ES_tradnl" w:eastAsia="es-ES"/>
        </w:rPr>
        <w:t>apoyar</w:t>
      </w:r>
      <w:r w:rsidRPr="00F203BD">
        <w:rPr>
          <w:rFonts w:ascii="Verdana" w:eastAsia="Times New Roman" w:hAnsi="Verdana"/>
          <w:bCs/>
          <w:sz w:val="18"/>
          <w:szCs w:val="18"/>
          <w:lang w:val="es-ES_tradnl" w:eastAsia="es-ES"/>
        </w:rPr>
        <w:t xml:space="preserve"> los sistemas de integridad del Banco y </w:t>
      </w:r>
      <w:r w:rsidR="002013A5" w:rsidRPr="00F203BD">
        <w:rPr>
          <w:rFonts w:ascii="Verdana" w:eastAsia="Times New Roman" w:hAnsi="Verdana"/>
          <w:bCs/>
          <w:sz w:val="18"/>
          <w:szCs w:val="18"/>
          <w:lang w:val="es-ES_tradnl" w:eastAsia="es-ES"/>
        </w:rPr>
        <w:t xml:space="preserve">respetar </w:t>
      </w:r>
      <w:r w:rsidRPr="00F203BD">
        <w:rPr>
          <w:rFonts w:ascii="Verdana" w:eastAsia="Times New Roman" w:hAnsi="Verdana"/>
          <w:bCs/>
          <w:sz w:val="18"/>
          <w:szCs w:val="18"/>
          <w:lang w:val="es-ES_tradnl" w:eastAsia="es-ES"/>
        </w:rPr>
        <w:t xml:space="preserve">los derechos de otros empleados y partes. </w:t>
      </w:r>
      <w:r w:rsidR="004976A5" w:rsidRPr="00F203BD">
        <w:rPr>
          <w:rFonts w:ascii="Verdana" w:eastAsia="Times New Roman" w:hAnsi="Verdana"/>
          <w:bCs/>
          <w:sz w:val="18"/>
          <w:szCs w:val="18"/>
          <w:lang w:val="es-ES_tradnl" w:eastAsia="es-ES"/>
        </w:rPr>
        <w:t>Las denuncias deberán presentarse</w:t>
      </w:r>
      <w:r w:rsidR="002013A5" w:rsidRPr="00F203BD">
        <w:rPr>
          <w:rFonts w:ascii="Verdana" w:eastAsia="Times New Roman" w:hAnsi="Verdana"/>
          <w:bCs/>
          <w:sz w:val="18"/>
          <w:szCs w:val="18"/>
          <w:lang w:val="es-ES_tradnl" w:eastAsia="es-ES"/>
        </w:rPr>
        <w:t xml:space="preserve"> de buena fe</w:t>
      </w:r>
      <w:r w:rsidR="004976A5" w:rsidRPr="00F203BD">
        <w:rPr>
          <w:rFonts w:ascii="Verdana" w:eastAsia="Times New Roman" w:hAnsi="Verdana"/>
          <w:bCs/>
          <w:sz w:val="18"/>
          <w:szCs w:val="18"/>
          <w:lang w:val="es-ES_tradnl" w:eastAsia="es-ES"/>
        </w:rPr>
        <w:t xml:space="preserve"> a</w:t>
      </w:r>
      <w:r w:rsidR="002013A5" w:rsidRPr="00F203BD">
        <w:rPr>
          <w:rFonts w:ascii="Verdana" w:eastAsia="Times New Roman" w:hAnsi="Verdana"/>
          <w:bCs/>
          <w:sz w:val="18"/>
          <w:szCs w:val="18"/>
          <w:lang w:val="es-ES_tradnl" w:eastAsia="es-ES"/>
        </w:rPr>
        <w:t>nte</w:t>
      </w:r>
      <w:r w:rsidR="004976A5" w:rsidRPr="00F203BD">
        <w:rPr>
          <w:rFonts w:ascii="Verdana" w:eastAsia="Times New Roman" w:hAnsi="Verdana"/>
          <w:bCs/>
          <w:sz w:val="18"/>
          <w:szCs w:val="18"/>
          <w:lang w:val="es-ES_tradnl" w:eastAsia="es-ES"/>
        </w:rPr>
        <w:t xml:space="preserve"> una autoridad designada y conforme a lo previsto en el presente Reglamento de Personal. </w:t>
      </w:r>
      <w:r w:rsidRPr="00F203BD">
        <w:rPr>
          <w:rFonts w:ascii="Verdana" w:eastAsia="Times New Roman" w:hAnsi="Verdana"/>
          <w:bCs/>
          <w:sz w:val="18"/>
          <w:szCs w:val="18"/>
          <w:lang w:val="es-ES_tradnl" w:eastAsia="es-ES"/>
        </w:rPr>
        <w:t xml:space="preserve">Los empleados deben </w:t>
      </w:r>
      <w:r w:rsidR="000A50A4" w:rsidRPr="00F203BD">
        <w:rPr>
          <w:rFonts w:ascii="Verdana" w:eastAsia="Times New Roman" w:hAnsi="Verdana"/>
          <w:bCs/>
          <w:sz w:val="18"/>
          <w:szCs w:val="18"/>
          <w:lang w:val="es-ES_tradnl" w:eastAsia="es-ES"/>
        </w:rPr>
        <w:t xml:space="preserve">usar </w:t>
      </w:r>
      <w:r w:rsidRPr="00F203BD">
        <w:rPr>
          <w:rFonts w:ascii="Verdana" w:eastAsia="Times New Roman" w:hAnsi="Verdana"/>
          <w:bCs/>
          <w:sz w:val="18"/>
          <w:szCs w:val="18"/>
          <w:lang w:val="es-ES_tradnl" w:eastAsia="es-ES"/>
        </w:rPr>
        <w:t>los canales adecuados para realizar denuncias</w:t>
      </w:r>
      <w:r w:rsidR="002013A5" w:rsidRPr="00F203BD">
        <w:rPr>
          <w:rFonts w:ascii="Verdana" w:eastAsia="Times New Roman" w:hAnsi="Verdana"/>
          <w:bCs/>
          <w:sz w:val="18"/>
          <w:szCs w:val="18"/>
          <w:lang w:val="es-ES_tradnl" w:eastAsia="es-ES"/>
        </w:rPr>
        <w:t>. Los empleados también deben</w:t>
      </w:r>
      <w:r w:rsidRPr="00F203BD">
        <w:rPr>
          <w:rFonts w:ascii="Verdana" w:eastAsia="Times New Roman" w:hAnsi="Verdana"/>
          <w:bCs/>
          <w:sz w:val="18"/>
          <w:szCs w:val="18"/>
          <w:lang w:val="es-ES_tradnl" w:eastAsia="es-ES"/>
        </w:rPr>
        <w:t xml:space="preserve"> hacer uso </w:t>
      </w:r>
      <w:r w:rsidR="002013A5" w:rsidRPr="00F203BD">
        <w:rPr>
          <w:rFonts w:ascii="Verdana" w:eastAsia="Times New Roman" w:hAnsi="Verdana"/>
          <w:bCs/>
          <w:sz w:val="18"/>
          <w:szCs w:val="18"/>
          <w:lang w:val="es-ES_tradnl" w:eastAsia="es-ES"/>
        </w:rPr>
        <w:t xml:space="preserve">apropiado </w:t>
      </w:r>
      <w:r w:rsidRPr="00F203BD">
        <w:rPr>
          <w:rFonts w:ascii="Verdana" w:eastAsia="Times New Roman" w:hAnsi="Verdana"/>
          <w:bCs/>
          <w:sz w:val="18"/>
          <w:szCs w:val="18"/>
          <w:lang w:val="es-ES_tradnl" w:eastAsia="es-ES"/>
        </w:rPr>
        <w:t xml:space="preserve">de los sistemas de comunicación del Banco. </w:t>
      </w:r>
      <w:r w:rsidR="004976A5" w:rsidRPr="00F203BD">
        <w:rPr>
          <w:rFonts w:ascii="Verdana" w:eastAsia="Times New Roman" w:hAnsi="Verdana"/>
          <w:bCs/>
          <w:sz w:val="18"/>
          <w:szCs w:val="18"/>
          <w:lang w:val="es-ES_tradnl" w:eastAsia="es-ES"/>
        </w:rPr>
        <w:t xml:space="preserve">La </w:t>
      </w:r>
      <w:r w:rsidR="000A50A4" w:rsidRPr="00F203BD">
        <w:rPr>
          <w:rFonts w:ascii="Verdana" w:eastAsia="Times New Roman" w:hAnsi="Verdana"/>
          <w:bCs/>
          <w:sz w:val="18"/>
          <w:szCs w:val="18"/>
          <w:lang w:val="es-ES_tradnl" w:eastAsia="es-ES"/>
        </w:rPr>
        <w:t>difus</w:t>
      </w:r>
      <w:r w:rsidR="004976A5" w:rsidRPr="00F203BD">
        <w:rPr>
          <w:rFonts w:ascii="Verdana" w:eastAsia="Times New Roman" w:hAnsi="Verdana"/>
          <w:bCs/>
          <w:sz w:val="18"/>
          <w:szCs w:val="18"/>
          <w:lang w:val="es-ES_tradnl" w:eastAsia="es-ES"/>
        </w:rPr>
        <w:t>ión de denuncias</w:t>
      </w:r>
      <w:r w:rsidR="005A4A68" w:rsidRPr="00F203BD">
        <w:rPr>
          <w:rFonts w:ascii="Verdana" w:eastAsia="Times New Roman" w:hAnsi="Verdana"/>
          <w:bCs/>
          <w:sz w:val="18"/>
          <w:szCs w:val="18"/>
          <w:lang w:val="es-ES_tradnl" w:eastAsia="es-ES"/>
        </w:rPr>
        <w:t xml:space="preserve"> </w:t>
      </w:r>
      <w:r w:rsidR="004976A5" w:rsidRPr="00F203BD">
        <w:rPr>
          <w:rFonts w:ascii="Verdana" w:eastAsia="Times New Roman" w:hAnsi="Verdana"/>
          <w:bCs/>
          <w:sz w:val="18"/>
          <w:szCs w:val="18"/>
          <w:lang w:val="es-ES_tradnl" w:eastAsia="es-ES"/>
        </w:rPr>
        <w:t>a través de mensajes de correo electrónico ampliamente distribuidos u otros medios de comunicación</w:t>
      </w:r>
      <w:r w:rsidR="005A4A68" w:rsidRPr="00F203BD">
        <w:rPr>
          <w:rFonts w:ascii="Verdana" w:eastAsia="Times New Roman" w:hAnsi="Verdana"/>
          <w:bCs/>
          <w:sz w:val="18"/>
          <w:szCs w:val="18"/>
          <w:lang w:val="es-ES_tradnl" w:eastAsia="es-ES"/>
        </w:rPr>
        <w:t xml:space="preserve"> y a personas o entidades que no sean autoridades encargadas de su recepción, y </w:t>
      </w:r>
      <w:r w:rsidR="004976A5" w:rsidRPr="00F203BD">
        <w:rPr>
          <w:rFonts w:ascii="Verdana" w:eastAsia="Times New Roman" w:hAnsi="Verdana"/>
          <w:bCs/>
          <w:sz w:val="18"/>
          <w:szCs w:val="18"/>
          <w:lang w:val="es-ES_tradnl" w:eastAsia="es-ES"/>
        </w:rPr>
        <w:t xml:space="preserve">la difusión de rumores </w:t>
      </w:r>
      <w:r w:rsidR="00E07222" w:rsidRPr="00F203BD">
        <w:rPr>
          <w:rFonts w:ascii="Verdana" w:eastAsia="Times New Roman" w:hAnsi="Verdana"/>
          <w:bCs/>
          <w:sz w:val="18"/>
          <w:szCs w:val="18"/>
          <w:lang w:val="es-ES_tradnl" w:eastAsia="es-ES"/>
        </w:rPr>
        <w:t>sin fundamento</w:t>
      </w:r>
      <w:r w:rsidR="004976A5"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 xml:space="preserve">u otra </w:t>
      </w:r>
      <w:r w:rsidR="004976A5" w:rsidRPr="00F203BD">
        <w:rPr>
          <w:rFonts w:ascii="Verdana" w:eastAsia="Times New Roman" w:hAnsi="Verdana"/>
          <w:bCs/>
          <w:sz w:val="18"/>
          <w:szCs w:val="18"/>
          <w:lang w:val="es-ES_tradnl" w:eastAsia="es-ES"/>
        </w:rPr>
        <w:t>información con el propósito de difamar</w:t>
      </w:r>
      <w:r w:rsidR="00F86E33" w:rsidRPr="00F203BD">
        <w:rPr>
          <w:rFonts w:ascii="Verdana" w:eastAsia="Times New Roman" w:hAnsi="Verdana"/>
          <w:bCs/>
          <w:sz w:val="18"/>
          <w:szCs w:val="18"/>
          <w:lang w:val="es-ES_tradnl" w:eastAsia="es-ES"/>
        </w:rPr>
        <w:t>,</w:t>
      </w:r>
      <w:r w:rsidR="004976A5" w:rsidRPr="00F203BD">
        <w:rPr>
          <w:rFonts w:ascii="Verdana" w:eastAsia="Times New Roman" w:hAnsi="Verdana"/>
          <w:bCs/>
          <w:sz w:val="18"/>
          <w:szCs w:val="18"/>
          <w:lang w:val="es-ES_tradnl" w:eastAsia="es-ES"/>
        </w:rPr>
        <w:t xml:space="preserve"> no constituyen usos apropiados de los recursos del Banco, </w:t>
      </w:r>
      <w:r w:rsidR="000A50A4" w:rsidRPr="00F203BD">
        <w:rPr>
          <w:rFonts w:ascii="Verdana" w:eastAsia="Times New Roman" w:hAnsi="Verdana"/>
          <w:bCs/>
          <w:sz w:val="18"/>
          <w:szCs w:val="18"/>
          <w:lang w:val="es-ES_tradnl" w:eastAsia="es-ES"/>
        </w:rPr>
        <w:t xml:space="preserve">puede que no se consideren </w:t>
      </w:r>
      <w:r w:rsidR="004976A5" w:rsidRPr="00F203BD">
        <w:rPr>
          <w:rFonts w:ascii="Verdana" w:eastAsia="Times New Roman" w:hAnsi="Verdana"/>
          <w:bCs/>
          <w:sz w:val="18"/>
          <w:szCs w:val="18"/>
          <w:lang w:val="es-ES_tradnl" w:eastAsia="es-ES"/>
        </w:rPr>
        <w:t xml:space="preserve">como denuncias ni </w:t>
      </w:r>
      <w:r w:rsidR="000A50A4" w:rsidRPr="00F203BD">
        <w:rPr>
          <w:rFonts w:ascii="Verdana" w:eastAsia="Times New Roman" w:hAnsi="Verdana"/>
          <w:bCs/>
          <w:sz w:val="18"/>
          <w:szCs w:val="18"/>
          <w:lang w:val="es-ES_tradnl" w:eastAsia="es-ES"/>
        </w:rPr>
        <w:t>estén</w:t>
      </w:r>
      <w:r w:rsidR="004976A5" w:rsidRPr="00F203BD">
        <w:rPr>
          <w:rFonts w:ascii="Verdana" w:eastAsia="Times New Roman" w:hAnsi="Verdana"/>
          <w:bCs/>
          <w:sz w:val="18"/>
          <w:szCs w:val="18"/>
          <w:lang w:val="es-ES_tradnl" w:eastAsia="es-ES"/>
        </w:rPr>
        <w:t xml:space="preserve"> amparadas por la protección prevista en este Reglamento de Personal y pueden dar lugar a sanciones disciplinarias.</w:t>
      </w:r>
    </w:p>
    <w:p w:rsidR="00F1375F" w:rsidRPr="00F203BD" w:rsidRDefault="00F1375F" w:rsidP="009044F3">
      <w:pPr>
        <w:keepNext/>
        <w:spacing w:after="0" w:line="324" w:lineRule="auto"/>
        <w:jc w:val="both"/>
        <w:outlineLvl w:val="3"/>
        <w:rPr>
          <w:rFonts w:ascii="Verdana" w:eastAsia="Times New Roman" w:hAnsi="Verdana"/>
          <w:b/>
          <w:bCs/>
          <w:sz w:val="18"/>
          <w:szCs w:val="18"/>
          <w:lang w:val="es-ES_tradnl" w:eastAsia="es-ES"/>
        </w:rPr>
      </w:pPr>
    </w:p>
    <w:p w:rsidR="002E45B6" w:rsidRPr="00F203BD" w:rsidRDefault="004D631D" w:rsidP="009044F3">
      <w:pPr>
        <w:pStyle w:val="ListParagraph"/>
        <w:keepNext/>
        <w:numPr>
          <w:ilvl w:val="1"/>
          <w:numId w:val="10"/>
        </w:numPr>
        <w:spacing w:after="0" w:line="324" w:lineRule="auto"/>
        <w:ind w:firstLine="0"/>
        <w:jc w:val="both"/>
        <w:outlineLvl w:val="3"/>
        <w:rPr>
          <w:rFonts w:ascii="Verdana" w:eastAsia="Times New Roman" w:hAnsi="Verdana"/>
          <w:b/>
          <w:bCs/>
          <w:sz w:val="18"/>
          <w:szCs w:val="18"/>
          <w:lang w:val="es-ES_tradnl" w:eastAsia="es-ES"/>
        </w:rPr>
      </w:pPr>
      <w:r w:rsidRPr="00F203BD">
        <w:rPr>
          <w:rFonts w:ascii="Verdana" w:eastAsia="Times New Roman" w:hAnsi="Verdana"/>
          <w:bCs/>
          <w:sz w:val="18"/>
          <w:szCs w:val="18"/>
          <w:lang w:val="es-ES_tradnl" w:eastAsia="es-ES"/>
        </w:rPr>
        <w:t>Los empleados que, de buena fe</w:t>
      </w:r>
      <w:r w:rsidR="00C30C1C"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denuncien supuestas Conductas Indebidas </w:t>
      </w:r>
      <w:r w:rsidR="00F86E33" w:rsidRPr="00F203BD">
        <w:rPr>
          <w:rFonts w:ascii="Verdana" w:eastAsia="Times New Roman" w:hAnsi="Verdana"/>
          <w:bCs/>
          <w:sz w:val="18"/>
          <w:szCs w:val="18"/>
          <w:lang w:val="es-ES_tradnl" w:eastAsia="es-ES"/>
        </w:rPr>
        <w:t>y/</w:t>
      </w:r>
      <w:r w:rsidRPr="00F203BD">
        <w:rPr>
          <w:rFonts w:ascii="Verdana" w:eastAsia="Times New Roman" w:hAnsi="Verdana"/>
          <w:bCs/>
          <w:sz w:val="18"/>
          <w:szCs w:val="18"/>
          <w:lang w:val="es-ES_tradnl" w:eastAsia="es-ES"/>
        </w:rPr>
        <w:t xml:space="preserve">o Prácticas Prohibidas </w:t>
      </w:r>
      <w:r w:rsidR="000A50A4" w:rsidRPr="00F203BD">
        <w:rPr>
          <w:rFonts w:ascii="Verdana" w:eastAsia="Times New Roman" w:hAnsi="Verdana"/>
          <w:bCs/>
          <w:sz w:val="18"/>
          <w:szCs w:val="18"/>
          <w:lang w:val="es-ES_tradnl" w:eastAsia="es-ES"/>
        </w:rPr>
        <w:t xml:space="preserve">bajo </w:t>
      </w:r>
      <w:r w:rsidRPr="00F203BD">
        <w:rPr>
          <w:rFonts w:ascii="Verdana" w:eastAsia="Times New Roman" w:hAnsi="Verdana"/>
          <w:bCs/>
          <w:sz w:val="18"/>
          <w:szCs w:val="18"/>
          <w:lang w:val="es-ES_tradnl" w:eastAsia="es-ES"/>
        </w:rPr>
        <w:t>el presente Reglamento de Personal recibirán</w:t>
      </w:r>
      <w:r w:rsidR="000A50A4"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w:t>
      </w:r>
      <w:r w:rsidR="000A50A4" w:rsidRPr="00F203BD">
        <w:rPr>
          <w:rFonts w:ascii="Verdana" w:eastAsia="Times New Roman" w:hAnsi="Verdana"/>
          <w:bCs/>
          <w:sz w:val="18"/>
          <w:szCs w:val="18"/>
          <w:lang w:val="es-ES_tradnl" w:eastAsia="es-ES"/>
        </w:rPr>
        <w:t xml:space="preserve">previa solicitud por escrito, </w:t>
      </w:r>
      <w:r w:rsidRPr="00F203BD">
        <w:rPr>
          <w:rFonts w:ascii="Verdana" w:eastAsia="Times New Roman" w:hAnsi="Verdana"/>
          <w:bCs/>
          <w:sz w:val="18"/>
          <w:szCs w:val="18"/>
          <w:lang w:val="es-ES_tradnl" w:eastAsia="es-ES"/>
        </w:rPr>
        <w:t xml:space="preserve">actualizaciones sobre la situación del proceso de verificación o investigación de </w:t>
      </w:r>
      <w:r w:rsidR="005A4A68" w:rsidRPr="00F203BD">
        <w:rPr>
          <w:rFonts w:ascii="Verdana" w:eastAsia="Times New Roman" w:hAnsi="Verdana"/>
          <w:bCs/>
          <w:sz w:val="18"/>
          <w:szCs w:val="18"/>
          <w:lang w:val="es-ES_tradnl" w:eastAsia="es-ES"/>
        </w:rPr>
        <w:t>dicho acto denunciado</w:t>
      </w:r>
      <w:r w:rsidRPr="00F203BD">
        <w:rPr>
          <w:rFonts w:ascii="Verdana" w:eastAsia="Times New Roman" w:hAnsi="Verdana"/>
          <w:bCs/>
          <w:sz w:val="18"/>
          <w:szCs w:val="18"/>
          <w:lang w:val="es-ES_tradnl" w:eastAsia="es-ES"/>
        </w:rPr>
        <w:t xml:space="preserve">. </w:t>
      </w:r>
      <w:r w:rsidR="00BC0C7A" w:rsidRPr="00F203BD">
        <w:rPr>
          <w:rFonts w:ascii="Verdana" w:eastAsia="Times New Roman" w:hAnsi="Verdana"/>
          <w:bCs/>
          <w:sz w:val="18"/>
          <w:szCs w:val="18"/>
          <w:lang w:val="es-ES_tradnl" w:eastAsia="es-ES"/>
        </w:rPr>
        <w:t xml:space="preserve">La Oficina de Ética </w:t>
      </w:r>
      <w:r w:rsidR="00F86E33" w:rsidRPr="00F203BD">
        <w:rPr>
          <w:rFonts w:ascii="Verdana" w:eastAsia="Times New Roman" w:hAnsi="Verdana"/>
          <w:bCs/>
          <w:sz w:val="18"/>
          <w:szCs w:val="18"/>
          <w:lang w:val="es-ES_tradnl" w:eastAsia="es-ES"/>
        </w:rPr>
        <w:t xml:space="preserve">será la que </w:t>
      </w:r>
      <w:r w:rsidR="00BC0C7A" w:rsidRPr="00F203BD">
        <w:rPr>
          <w:rFonts w:ascii="Verdana" w:eastAsia="Times New Roman" w:hAnsi="Verdana"/>
          <w:bCs/>
          <w:sz w:val="18"/>
          <w:szCs w:val="18"/>
          <w:lang w:val="es-ES_tradnl" w:eastAsia="es-ES"/>
        </w:rPr>
        <w:t xml:space="preserve">proporcionará las </w:t>
      </w:r>
      <w:r w:rsidRPr="00F203BD">
        <w:rPr>
          <w:rFonts w:ascii="Verdana" w:eastAsia="Times New Roman" w:hAnsi="Verdana"/>
          <w:bCs/>
          <w:sz w:val="18"/>
          <w:szCs w:val="18"/>
          <w:lang w:val="es-ES_tradnl" w:eastAsia="es-ES"/>
        </w:rPr>
        <w:t>actualizaciones de la situación</w:t>
      </w:r>
      <w:r w:rsidR="00BC0C7A" w:rsidRPr="00F203BD">
        <w:rPr>
          <w:rFonts w:ascii="Verdana" w:eastAsia="Times New Roman" w:hAnsi="Verdana"/>
          <w:bCs/>
          <w:sz w:val="18"/>
          <w:szCs w:val="18"/>
          <w:lang w:val="es-ES_tradnl" w:eastAsia="es-ES"/>
        </w:rPr>
        <w:t xml:space="preserve"> sobre supuestas Conductas Indebidas cometidas por otros empleados y la Oficina de Integridad Institucional </w:t>
      </w:r>
      <w:r w:rsidR="00F86E33" w:rsidRPr="00F203BD">
        <w:rPr>
          <w:rFonts w:ascii="Verdana" w:eastAsia="Times New Roman" w:hAnsi="Verdana"/>
          <w:bCs/>
          <w:sz w:val="18"/>
          <w:szCs w:val="18"/>
          <w:lang w:val="es-ES_tradnl" w:eastAsia="es-ES"/>
        </w:rPr>
        <w:t xml:space="preserve">será la que </w:t>
      </w:r>
      <w:r w:rsidR="00BC0C7A" w:rsidRPr="00F203BD">
        <w:rPr>
          <w:rFonts w:ascii="Verdana" w:eastAsia="Times New Roman" w:hAnsi="Verdana"/>
          <w:bCs/>
          <w:sz w:val="18"/>
          <w:szCs w:val="18"/>
          <w:lang w:val="es-ES_tradnl" w:eastAsia="es-ES"/>
        </w:rPr>
        <w:t xml:space="preserve">proporcionará las actualizaciones de la situación sobre supuestas Prácticas Prohibidas. La Oficina de Ética y la Oficina de Integridad Institucional procurarán brindar dichas actualizaciones en un plazo máximo de treinta (30) días después de recibir dichas solicitudes. </w:t>
      </w:r>
      <w:r w:rsidR="00932FAA" w:rsidRPr="00F203BD">
        <w:rPr>
          <w:rFonts w:ascii="Verdana" w:eastAsia="Times New Roman" w:hAnsi="Verdana"/>
          <w:bCs/>
          <w:sz w:val="18"/>
          <w:szCs w:val="18"/>
          <w:lang w:val="es-ES_tradnl" w:eastAsia="es-ES"/>
        </w:rPr>
        <w:t>La transmisión</w:t>
      </w:r>
      <w:r w:rsidR="002013A5" w:rsidRPr="00F203BD">
        <w:rPr>
          <w:rFonts w:ascii="Verdana" w:eastAsia="Times New Roman" w:hAnsi="Verdana"/>
          <w:bCs/>
          <w:sz w:val="18"/>
          <w:szCs w:val="18"/>
          <w:lang w:val="es-ES_tradnl" w:eastAsia="es-ES"/>
        </w:rPr>
        <w:t xml:space="preserve"> de información y la definición del contenido de dichas</w:t>
      </w:r>
      <w:r w:rsidR="00C30C1C" w:rsidRPr="00F203BD">
        <w:rPr>
          <w:rFonts w:ascii="Verdana" w:eastAsia="Times New Roman" w:hAnsi="Verdana"/>
          <w:bCs/>
          <w:sz w:val="18"/>
          <w:szCs w:val="18"/>
          <w:lang w:val="es-ES_tradnl" w:eastAsia="es-ES"/>
        </w:rPr>
        <w:t xml:space="preserve"> </w:t>
      </w:r>
      <w:r w:rsidR="002013A5" w:rsidRPr="00F203BD">
        <w:rPr>
          <w:rFonts w:ascii="Verdana" w:eastAsia="Times New Roman" w:hAnsi="Verdana"/>
          <w:bCs/>
          <w:sz w:val="18"/>
          <w:szCs w:val="18"/>
          <w:lang w:val="es-ES_tradnl" w:eastAsia="es-ES"/>
        </w:rPr>
        <w:t>y</w:t>
      </w:r>
      <w:r w:rsidR="00C30C1C" w:rsidRPr="00F203BD">
        <w:rPr>
          <w:rFonts w:ascii="Verdana" w:eastAsia="Times New Roman" w:hAnsi="Verdana"/>
          <w:bCs/>
          <w:sz w:val="18"/>
          <w:szCs w:val="18"/>
          <w:lang w:val="es-ES_tradnl" w:eastAsia="es-ES"/>
        </w:rPr>
        <w:t xml:space="preserve"> </w:t>
      </w:r>
      <w:r w:rsidR="00BC0C7A" w:rsidRPr="00F203BD">
        <w:rPr>
          <w:rFonts w:ascii="Verdana" w:eastAsia="Times New Roman" w:hAnsi="Verdana"/>
          <w:bCs/>
          <w:sz w:val="18"/>
          <w:szCs w:val="18"/>
          <w:lang w:val="es-ES_tradnl" w:eastAsia="es-ES"/>
        </w:rPr>
        <w:t>actualizaciones se tratará de conformidad con las políticas del Banco sobre confidencialidad.</w:t>
      </w:r>
    </w:p>
    <w:p w:rsidR="002E45B6" w:rsidRPr="00F203BD" w:rsidRDefault="002E45B6" w:rsidP="002E45B6">
      <w:pPr>
        <w:keepNext/>
        <w:spacing w:after="0" w:line="324" w:lineRule="auto"/>
        <w:jc w:val="both"/>
        <w:outlineLvl w:val="3"/>
        <w:rPr>
          <w:rFonts w:ascii="Verdana" w:eastAsia="Times New Roman" w:hAnsi="Verdana"/>
          <w:b/>
          <w:bCs/>
          <w:sz w:val="24"/>
          <w:szCs w:val="24"/>
          <w:lang w:val="es-ES_tradnl" w:eastAsia="es-ES"/>
        </w:rPr>
      </w:pPr>
    </w:p>
    <w:p w:rsidR="002E45B6" w:rsidRPr="00F203BD" w:rsidRDefault="002013A5" w:rsidP="009044F3">
      <w:pPr>
        <w:pStyle w:val="ListParagraph"/>
        <w:keepNext/>
        <w:numPr>
          <w:ilvl w:val="0"/>
          <w:numId w:val="10"/>
        </w:numPr>
        <w:spacing w:after="0" w:line="324" w:lineRule="auto"/>
        <w:ind w:hanging="720"/>
        <w:jc w:val="both"/>
        <w:outlineLvl w:val="3"/>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t>ASISTENCIA ADICIONAL PARA EMPLEADOS</w:t>
      </w:r>
    </w:p>
    <w:p w:rsidR="002E45B6" w:rsidRPr="00F203BD" w:rsidRDefault="002E45B6" w:rsidP="002E45B6">
      <w:pPr>
        <w:keepNext/>
        <w:spacing w:after="0" w:line="324" w:lineRule="auto"/>
        <w:jc w:val="both"/>
        <w:outlineLvl w:val="3"/>
        <w:rPr>
          <w:rFonts w:ascii="Verdana" w:eastAsia="Times New Roman" w:hAnsi="Verdana"/>
          <w:b/>
          <w:bCs/>
          <w:sz w:val="24"/>
          <w:szCs w:val="24"/>
          <w:lang w:val="es-ES_tradnl" w:eastAsia="es-ES"/>
        </w:rPr>
      </w:pPr>
    </w:p>
    <w:p w:rsidR="002E45B6" w:rsidRPr="00F203BD" w:rsidRDefault="00BC0C7A"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Los empleados que deseen realizar una denuncia pueden buscar asesoría de la Oficina del </w:t>
      </w:r>
      <w:proofErr w:type="spellStart"/>
      <w:r w:rsidRPr="00F203BD">
        <w:rPr>
          <w:rFonts w:ascii="Verdana" w:eastAsia="Times New Roman" w:hAnsi="Verdana"/>
          <w:bCs/>
          <w:sz w:val="18"/>
          <w:szCs w:val="18"/>
          <w:lang w:val="es-ES_tradnl" w:eastAsia="es-ES"/>
        </w:rPr>
        <w:t>Ombudsperson</w:t>
      </w:r>
      <w:proofErr w:type="spellEnd"/>
      <w:r w:rsidRPr="00F203BD">
        <w:rPr>
          <w:rFonts w:ascii="Verdana" w:eastAsia="Times New Roman" w:hAnsi="Verdana"/>
          <w:bCs/>
          <w:sz w:val="18"/>
          <w:szCs w:val="18"/>
          <w:lang w:val="es-ES_tradnl" w:eastAsia="es-ES"/>
        </w:rPr>
        <w:t xml:space="preserve">. Dicha Oficina se rige por </w:t>
      </w:r>
      <w:r w:rsidR="00E36D92" w:rsidRPr="00F203BD">
        <w:rPr>
          <w:rFonts w:ascii="Verdana" w:eastAsia="Times New Roman" w:hAnsi="Verdana"/>
          <w:bCs/>
          <w:sz w:val="18"/>
          <w:szCs w:val="18"/>
          <w:lang w:val="es-ES_tradnl" w:eastAsia="es-ES"/>
        </w:rPr>
        <w:t>estándares</w:t>
      </w:r>
      <w:r w:rsidRPr="00F203BD">
        <w:rPr>
          <w:rFonts w:ascii="Verdana" w:eastAsia="Times New Roman" w:hAnsi="Verdana"/>
          <w:bCs/>
          <w:sz w:val="18"/>
          <w:szCs w:val="18"/>
          <w:lang w:val="es-ES_tradnl" w:eastAsia="es-ES"/>
        </w:rPr>
        <w:t xml:space="preserve"> estrict</w:t>
      </w:r>
      <w:r w:rsidR="00E36D92" w:rsidRPr="00F203BD">
        <w:rPr>
          <w:rFonts w:ascii="Verdana" w:eastAsia="Times New Roman" w:hAnsi="Verdana"/>
          <w:bCs/>
          <w:sz w:val="18"/>
          <w:szCs w:val="18"/>
          <w:lang w:val="es-ES_tradnl" w:eastAsia="es-ES"/>
        </w:rPr>
        <w:t>o</w:t>
      </w:r>
      <w:r w:rsidRPr="00F203BD">
        <w:rPr>
          <w:rFonts w:ascii="Verdana" w:eastAsia="Times New Roman" w:hAnsi="Verdana"/>
          <w:bCs/>
          <w:sz w:val="18"/>
          <w:szCs w:val="18"/>
          <w:lang w:val="es-ES_tradnl" w:eastAsia="es-ES"/>
        </w:rPr>
        <w:t xml:space="preserve">s de confidencialidad, según se establece en </w:t>
      </w:r>
      <w:r w:rsidR="0052703B" w:rsidRPr="00F203BD">
        <w:rPr>
          <w:rFonts w:ascii="Verdana" w:eastAsia="Times New Roman" w:hAnsi="Verdana"/>
          <w:bCs/>
          <w:sz w:val="18"/>
          <w:szCs w:val="18"/>
          <w:lang w:val="es-ES_tradnl" w:eastAsia="es-ES"/>
        </w:rPr>
        <w:t xml:space="preserve">las </w:t>
      </w:r>
      <w:r w:rsidRPr="00F203BD">
        <w:rPr>
          <w:rFonts w:ascii="Verdana" w:eastAsia="Times New Roman" w:hAnsi="Verdana"/>
          <w:bCs/>
          <w:sz w:val="18"/>
          <w:szCs w:val="18"/>
          <w:lang w:val="es-ES_tradnl" w:eastAsia="es-ES"/>
        </w:rPr>
        <w:t>política</w:t>
      </w:r>
      <w:r w:rsidR="0052703B" w:rsidRPr="00F203BD">
        <w:rPr>
          <w:rFonts w:ascii="Verdana" w:eastAsia="Times New Roman" w:hAnsi="Verdana"/>
          <w:bCs/>
          <w:sz w:val="18"/>
          <w:szCs w:val="18"/>
          <w:lang w:val="es-ES_tradnl" w:eastAsia="es-ES"/>
        </w:rPr>
        <w:t>s del Banco</w:t>
      </w:r>
      <w:r w:rsidRPr="00F203BD">
        <w:rPr>
          <w:rFonts w:ascii="Verdana" w:eastAsia="Times New Roman" w:hAnsi="Verdana"/>
          <w:bCs/>
          <w:sz w:val="18"/>
          <w:szCs w:val="18"/>
          <w:lang w:val="es-ES_tradnl" w:eastAsia="es-ES"/>
        </w:rPr>
        <w:t>.</w:t>
      </w:r>
      <w:r w:rsidR="0052703B" w:rsidRPr="00F203BD">
        <w:rPr>
          <w:rStyle w:val="FootnoteReference"/>
          <w:rFonts w:ascii="Verdana" w:eastAsia="Times New Roman" w:hAnsi="Verdana"/>
          <w:bCs/>
          <w:sz w:val="18"/>
          <w:szCs w:val="18"/>
          <w:lang w:val="es-ES_tradnl" w:eastAsia="es-ES"/>
        </w:rPr>
        <w:footnoteReference w:id="5"/>
      </w:r>
      <w:r w:rsidRPr="00F203BD">
        <w:rPr>
          <w:rFonts w:ascii="Verdana" w:eastAsia="Times New Roman" w:hAnsi="Verdana"/>
          <w:bCs/>
          <w:sz w:val="18"/>
          <w:szCs w:val="18"/>
          <w:lang w:val="es-ES_tradnl" w:eastAsia="es-ES"/>
        </w:rPr>
        <w:t xml:space="preserve"> Por lo tanto, un empleado puede considerar </w:t>
      </w:r>
      <w:r w:rsidR="00A11F69" w:rsidRPr="00F203BD">
        <w:rPr>
          <w:rFonts w:ascii="Verdana" w:eastAsia="Times New Roman" w:hAnsi="Verdana"/>
          <w:bCs/>
          <w:sz w:val="18"/>
          <w:szCs w:val="18"/>
          <w:lang w:val="es-ES_tradnl" w:eastAsia="es-ES"/>
        </w:rPr>
        <w:t xml:space="preserve">la posibilidad de hablar con </w:t>
      </w:r>
      <w:r w:rsidR="0052703B" w:rsidRPr="00F203BD">
        <w:rPr>
          <w:rFonts w:ascii="Verdana" w:eastAsia="Times New Roman" w:hAnsi="Verdana"/>
          <w:bCs/>
          <w:sz w:val="18"/>
          <w:szCs w:val="18"/>
          <w:lang w:val="es-ES_tradnl" w:eastAsia="es-ES"/>
        </w:rPr>
        <w:t xml:space="preserve">el/la </w:t>
      </w:r>
      <w:proofErr w:type="spellStart"/>
      <w:r w:rsidR="0052703B" w:rsidRPr="00F203BD">
        <w:rPr>
          <w:rFonts w:ascii="Verdana" w:eastAsia="Times New Roman" w:hAnsi="Verdana"/>
          <w:bCs/>
          <w:sz w:val="18"/>
          <w:szCs w:val="18"/>
          <w:lang w:val="es-ES_tradnl" w:eastAsia="es-ES"/>
        </w:rPr>
        <w:t>Ombudsperson</w:t>
      </w:r>
      <w:proofErr w:type="spellEnd"/>
      <w:r w:rsidR="00A11F69" w:rsidRPr="00F203BD">
        <w:rPr>
          <w:rFonts w:ascii="Verdana" w:eastAsia="Times New Roman" w:hAnsi="Verdana"/>
          <w:bCs/>
          <w:sz w:val="18"/>
          <w:szCs w:val="18"/>
          <w:lang w:val="es-ES_tradnl" w:eastAsia="es-ES"/>
        </w:rPr>
        <w:t xml:space="preserve"> de manera confidencial. Para evitar dudas, la Oficina del </w:t>
      </w:r>
      <w:proofErr w:type="spellStart"/>
      <w:r w:rsidR="00A11F69" w:rsidRPr="00F203BD">
        <w:rPr>
          <w:rFonts w:ascii="Verdana" w:eastAsia="Times New Roman" w:hAnsi="Verdana"/>
          <w:bCs/>
          <w:sz w:val="18"/>
          <w:szCs w:val="18"/>
          <w:lang w:val="es-ES_tradnl" w:eastAsia="es-ES"/>
        </w:rPr>
        <w:t>Ombudsperson</w:t>
      </w:r>
      <w:proofErr w:type="spellEnd"/>
      <w:r w:rsidR="00A11F69" w:rsidRPr="00F203BD">
        <w:rPr>
          <w:rFonts w:ascii="Verdana" w:eastAsia="Times New Roman" w:hAnsi="Verdana"/>
          <w:bCs/>
          <w:sz w:val="18"/>
          <w:szCs w:val="18"/>
          <w:lang w:val="es-ES_tradnl" w:eastAsia="es-ES"/>
        </w:rPr>
        <w:t xml:space="preserve"> no </w:t>
      </w:r>
      <w:r w:rsidR="0009350E" w:rsidRPr="00F203BD">
        <w:rPr>
          <w:rFonts w:ascii="Verdana" w:eastAsia="Times New Roman" w:hAnsi="Verdana"/>
          <w:bCs/>
          <w:sz w:val="18"/>
          <w:szCs w:val="18"/>
          <w:lang w:val="es-ES_tradnl" w:eastAsia="es-ES"/>
        </w:rPr>
        <w:t>es</w:t>
      </w:r>
      <w:r w:rsidR="00A11F69" w:rsidRPr="00F203BD">
        <w:rPr>
          <w:rFonts w:ascii="Verdana" w:eastAsia="Times New Roman" w:hAnsi="Verdana"/>
          <w:bCs/>
          <w:sz w:val="18"/>
          <w:szCs w:val="18"/>
          <w:lang w:val="es-ES_tradnl" w:eastAsia="es-ES"/>
        </w:rPr>
        <w:t xml:space="preserve"> una autoridad </w:t>
      </w:r>
      <w:r w:rsidR="005A4A68" w:rsidRPr="00F203BD">
        <w:rPr>
          <w:rFonts w:ascii="Verdana" w:eastAsia="Times New Roman" w:hAnsi="Verdana"/>
          <w:bCs/>
          <w:sz w:val="18"/>
          <w:szCs w:val="18"/>
          <w:lang w:val="es-ES_tradnl" w:eastAsia="es-ES"/>
        </w:rPr>
        <w:t xml:space="preserve">competente del Banco para recibir </w:t>
      </w:r>
      <w:r w:rsidR="00A11F69" w:rsidRPr="00F203BD">
        <w:rPr>
          <w:rFonts w:ascii="Verdana" w:eastAsia="Times New Roman" w:hAnsi="Verdana"/>
          <w:bCs/>
          <w:sz w:val="18"/>
          <w:szCs w:val="18"/>
          <w:lang w:val="es-ES_tradnl" w:eastAsia="es-ES"/>
        </w:rPr>
        <w:t xml:space="preserve">denuncias y, por lo tanto, el contacto con </w:t>
      </w:r>
      <w:r w:rsidR="0052703B" w:rsidRPr="00F203BD">
        <w:rPr>
          <w:rFonts w:ascii="Verdana" w:eastAsia="Times New Roman" w:hAnsi="Verdana"/>
          <w:bCs/>
          <w:sz w:val="18"/>
          <w:szCs w:val="18"/>
          <w:lang w:val="es-ES_tradnl" w:eastAsia="es-ES"/>
        </w:rPr>
        <w:t xml:space="preserve">el/la </w:t>
      </w:r>
      <w:proofErr w:type="spellStart"/>
      <w:r w:rsidR="0052703B" w:rsidRPr="00F203BD">
        <w:rPr>
          <w:rFonts w:ascii="Verdana" w:eastAsia="Times New Roman" w:hAnsi="Verdana"/>
          <w:bCs/>
          <w:sz w:val="18"/>
          <w:szCs w:val="18"/>
          <w:lang w:val="es-ES_tradnl" w:eastAsia="es-ES"/>
        </w:rPr>
        <w:t>Ombudsperson</w:t>
      </w:r>
      <w:proofErr w:type="spellEnd"/>
      <w:r w:rsidR="00A11F69" w:rsidRPr="00F203BD">
        <w:rPr>
          <w:rFonts w:ascii="Verdana" w:eastAsia="Times New Roman" w:hAnsi="Verdana"/>
          <w:bCs/>
          <w:sz w:val="18"/>
          <w:szCs w:val="18"/>
          <w:lang w:val="es-ES_tradnl" w:eastAsia="es-ES"/>
        </w:rPr>
        <w:t xml:space="preserve">, por si solo, </w:t>
      </w:r>
      <w:r w:rsidR="000F008D" w:rsidRPr="00F203BD">
        <w:rPr>
          <w:rFonts w:ascii="Verdana" w:eastAsia="Times New Roman" w:hAnsi="Verdana"/>
          <w:bCs/>
          <w:sz w:val="18"/>
          <w:szCs w:val="18"/>
          <w:lang w:val="es-ES_tradnl" w:eastAsia="es-ES"/>
        </w:rPr>
        <w:t xml:space="preserve">no satisfará las obligaciones descritas en la Sección 104 de este Reglamento de Personal </w:t>
      </w:r>
      <w:r w:rsidR="00A11F69" w:rsidRPr="00F203BD">
        <w:rPr>
          <w:rFonts w:ascii="Verdana" w:eastAsia="Times New Roman" w:hAnsi="Verdana"/>
          <w:bCs/>
          <w:sz w:val="18"/>
          <w:szCs w:val="18"/>
          <w:lang w:val="es-ES_tradnl" w:eastAsia="es-ES"/>
        </w:rPr>
        <w:t>n</w:t>
      </w:r>
      <w:r w:rsidR="000F008D" w:rsidRPr="00F203BD">
        <w:rPr>
          <w:rFonts w:ascii="Verdana" w:eastAsia="Times New Roman" w:hAnsi="Verdana"/>
          <w:bCs/>
          <w:sz w:val="18"/>
          <w:szCs w:val="18"/>
          <w:lang w:val="es-ES_tradnl" w:eastAsia="es-ES"/>
        </w:rPr>
        <w:t>i</w:t>
      </w:r>
      <w:r w:rsidR="00A11F69" w:rsidRPr="00F203BD">
        <w:rPr>
          <w:rFonts w:ascii="Verdana" w:eastAsia="Times New Roman" w:hAnsi="Verdana"/>
          <w:bCs/>
          <w:sz w:val="18"/>
          <w:szCs w:val="18"/>
          <w:lang w:val="es-ES_tradnl" w:eastAsia="es-ES"/>
        </w:rPr>
        <w:t xml:space="preserve"> </w:t>
      </w:r>
      <w:r w:rsidR="005A4A68" w:rsidRPr="00F203BD">
        <w:rPr>
          <w:rFonts w:ascii="Verdana" w:eastAsia="Times New Roman" w:hAnsi="Verdana"/>
          <w:bCs/>
          <w:sz w:val="18"/>
          <w:szCs w:val="18"/>
          <w:lang w:val="es-ES_tradnl" w:eastAsia="es-ES"/>
        </w:rPr>
        <w:t xml:space="preserve">motivará </w:t>
      </w:r>
      <w:r w:rsidR="00A11F69" w:rsidRPr="00F203BD">
        <w:rPr>
          <w:rFonts w:ascii="Verdana" w:eastAsia="Times New Roman" w:hAnsi="Verdana"/>
          <w:bCs/>
          <w:sz w:val="18"/>
          <w:szCs w:val="18"/>
          <w:lang w:val="es-ES_tradnl" w:eastAsia="es-ES"/>
        </w:rPr>
        <w:t>una investigación</w:t>
      </w:r>
      <w:r w:rsidR="000F008D" w:rsidRPr="00F203BD">
        <w:rPr>
          <w:rFonts w:ascii="Verdana" w:eastAsia="Times New Roman" w:hAnsi="Verdana"/>
          <w:bCs/>
          <w:sz w:val="18"/>
          <w:szCs w:val="18"/>
          <w:lang w:val="es-ES_tradnl" w:eastAsia="es-ES"/>
        </w:rPr>
        <w:t>.</w:t>
      </w:r>
    </w:p>
    <w:p w:rsidR="002E45B6" w:rsidRPr="00F203BD" w:rsidRDefault="002E45B6" w:rsidP="009044F3">
      <w:pPr>
        <w:pStyle w:val="ListParagraph"/>
        <w:keepNext/>
        <w:spacing w:after="0" w:line="324" w:lineRule="auto"/>
        <w:ind w:left="540"/>
        <w:jc w:val="both"/>
        <w:outlineLvl w:val="3"/>
        <w:rPr>
          <w:rFonts w:ascii="Verdana" w:eastAsia="Times New Roman" w:hAnsi="Verdana"/>
          <w:bCs/>
          <w:sz w:val="18"/>
          <w:szCs w:val="18"/>
          <w:lang w:val="es-ES_tradnl" w:eastAsia="es-ES"/>
        </w:rPr>
      </w:pPr>
    </w:p>
    <w:p w:rsidR="002E45B6" w:rsidRPr="00F203BD" w:rsidRDefault="00A11F69"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La Asociación de Empleados también puede ofrecer recursos adicionales para brindar asesoría y asistencia a los empleados. Sin embargo, </w:t>
      </w:r>
      <w:r w:rsidR="0052703B" w:rsidRPr="00F203BD">
        <w:rPr>
          <w:rFonts w:ascii="Verdana" w:eastAsia="Times New Roman" w:hAnsi="Verdana"/>
          <w:bCs/>
          <w:sz w:val="18"/>
          <w:szCs w:val="18"/>
          <w:lang w:val="es-ES_tradnl" w:eastAsia="es-ES"/>
        </w:rPr>
        <w:t>la Asociación de Empleados no se considera una autoridad competente del Banco para recibir denuncias</w:t>
      </w:r>
      <w:r w:rsidR="00F03302" w:rsidRPr="00F203BD">
        <w:rPr>
          <w:rFonts w:ascii="Verdana" w:eastAsia="Times New Roman" w:hAnsi="Verdana"/>
          <w:bCs/>
          <w:sz w:val="18"/>
          <w:szCs w:val="18"/>
          <w:lang w:val="es-ES_tradnl" w:eastAsia="es-ES"/>
        </w:rPr>
        <w:t xml:space="preserve"> y</w:t>
      </w:r>
      <w:r w:rsidR="0052703B" w:rsidRPr="00F203BD">
        <w:rPr>
          <w:rFonts w:ascii="Verdana" w:eastAsia="Times New Roman" w:hAnsi="Verdana"/>
          <w:bCs/>
          <w:sz w:val="18"/>
          <w:szCs w:val="18"/>
          <w:lang w:val="es-ES_tradnl" w:eastAsia="es-ES"/>
        </w:rPr>
        <w:t xml:space="preserve"> no representa </w:t>
      </w:r>
      <w:r w:rsidR="00E07222" w:rsidRPr="00F203BD">
        <w:rPr>
          <w:rFonts w:ascii="Verdana" w:eastAsia="Times New Roman" w:hAnsi="Verdana"/>
          <w:bCs/>
          <w:sz w:val="18"/>
          <w:szCs w:val="18"/>
          <w:lang w:val="es-ES_tradnl" w:eastAsia="es-ES"/>
        </w:rPr>
        <w:t xml:space="preserve">a </w:t>
      </w:r>
      <w:r w:rsidR="0052703B" w:rsidRPr="00F203BD">
        <w:rPr>
          <w:rFonts w:ascii="Verdana" w:eastAsia="Times New Roman" w:hAnsi="Verdana"/>
          <w:bCs/>
          <w:sz w:val="18"/>
          <w:szCs w:val="18"/>
          <w:lang w:val="es-ES_tradnl" w:eastAsia="es-ES"/>
        </w:rPr>
        <w:lastRenderedPageBreak/>
        <w:t>la Gerencia del Banco</w:t>
      </w:r>
      <w:r w:rsidR="00F63C0A"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w:t>
      </w:r>
      <w:r w:rsidR="00F63C0A" w:rsidRPr="00F203BD">
        <w:rPr>
          <w:rFonts w:ascii="Verdana" w:eastAsia="Times New Roman" w:hAnsi="Verdana"/>
          <w:bCs/>
          <w:sz w:val="18"/>
          <w:szCs w:val="18"/>
          <w:lang w:val="es-ES_tradnl" w:eastAsia="es-ES"/>
        </w:rPr>
        <w:t>P</w:t>
      </w:r>
      <w:r w:rsidRPr="00F203BD">
        <w:rPr>
          <w:rFonts w:ascii="Verdana" w:eastAsia="Times New Roman" w:hAnsi="Verdana"/>
          <w:bCs/>
          <w:sz w:val="18"/>
          <w:szCs w:val="18"/>
          <w:lang w:val="es-ES_tradnl" w:eastAsia="es-ES"/>
        </w:rPr>
        <w:t xml:space="preserve">or lo tanto, el contacto con </w:t>
      </w:r>
      <w:r w:rsidR="0052703B" w:rsidRPr="00F203BD">
        <w:rPr>
          <w:rFonts w:ascii="Verdana" w:eastAsia="Times New Roman" w:hAnsi="Verdana"/>
          <w:bCs/>
          <w:sz w:val="18"/>
          <w:szCs w:val="18"/>
          <w:lang w:val="es-ES_tradnl" w:eastAsia="es-ES"/>
        </w:rPr>
        <w:t>la Asociación de Empleados</w:t>
      </w:r>
      <w:r w:rsidRPr="00F203BD">
        <w:rPr>
          <w:rFonts w:ascii="Verdana" w:eastAsia="Times New Roman" w:hAnsi="Verdana"/>
          <w:bCs/>
          <w:sz w:val="18"/>
          <w:szCs w:val="18"/>
          <w:lang w:val="es-ES_tradnl" w:eastAsia="es-ES"/>
        </w:rPr>
        <w:t xml:space="preserve"> no</w:t>
      </w:r>
      <w:r w:rsidR="00932FAA" w:rsidRPr="00F203BD">
        <w:rPr>
          <w:rFonts w:ascii="Verdana" w:eastAsia="Times New Roman" w:hAnsi="Verdana"/>
          <w:bCs/>
          <w:sz w:val="18"/>
          <w:szCs w:val="18"/>
          <w:lang w:val="es-ES_tradnl" w:eastAsia="es-ES"/>
        </w:rPr>
        <w:t xml:space="preserve"> satisfará las obligaciones descritas en la Sección 104 de este Reglamento de Personal ni motivará una investigación</w:t>
      </w:r>
      <w:r w:rsidRPr="00F203BD">
        <w:rPr>
          <w:rFonts w:ascii="Verdana" w:eastAsia="Times New Roman" w:hAnsi="Verdana"/>
          <w:bCs/>
          <w:sz w:val="18"/>
          <w:szCs w:val="18"/>
          <w:lang w:val="es-ES_tradnl" w:eastAsia="es-ES"/>
        </w:rPr>
        <w:t>.</w:t>
      </w:r>
    </w:p>
    <w:p w:rsidR="00AE10AF" w:rsidRPr="00F203BD" w:rsidRDefault="00AE10AF" w:rsidP="00390539">
      <w:pPr>
        <w:keepNext/>
        <w:spacing w:after="0" w:line="324" w:lineRule="auto"/>
        <w:jc w:val="both"/>
        <w:outlineLvl w:val="3"/>
        <w:rPr>
          <w:rFonts w:ascii="Verdana" w:eastAsia="Times New Roman" w:hAnsi="Verdana"/>
          <w:bCs/>
          <w:sz w:val="24"/>
          <w:szCs w:val="24"/>
          <w:lang w:val="es-ES_tradnl" w:eastAsia="es-ES"/>
        </w:rPr>
      </w:pPr>
    </w:p>
    <w:p w:rsidR="002E45B6" w:rsidRPr="00F203BD" w:rsidRDefault="00A11F69" w:rsidP="009044F3">
      <w:pPr>
        <w:pStyle w:val="ListParagraph"/>
        <w:keepNext/>
        <w:numPr>
          <w:ilvl w:val="0"/>
          <w:numId w:val="10"/>
        </w:numPr>
        <w:spacing w:after="0" w:line="324" w:lineRule="auto"/>
        <w:ind w:hanging="720"/>
        <w:jc w:val="both"/>
        <w:outlineLvl w:val="3"/>
        <w:rPr>
          <w:rFonts w:ascii="Verdana" w:eastAsia="Times New Roman" w:hAnsi="Verdana"/>
          <w:bCs/>
          <w:sz w:val="24"/>
          <w:szCs w:val="24"/>
          <w:lang w:val="es-ES_tradnl" w:eastAsia="es-ES"/>
        </w:rPr>
      </w:pPr>
      <w:r w:rsidRPr="00F203BD">
        <w:rPr>
          <w:rFonts w:ascii="Verdana" w:eastAsia="Times New Roman" w:hAnsi="Verdana"/>
          <w:b/>
          <w:bCs/>
          <w:sz w:val="24"/>
          <w:szCs w:val="24"/>
          <w:lang w:val="es-ES_tradnl" w:eastAsia="es-ES"/>
        </w:rPr>
        <w:t>FORMAS DE PRESENTAR DENUNCIAS</w:t>
      </w:r>
    </w:p>
    <w:p w:rsidR="00390539" w:rsidRPr="00F203BD" w:rsidRDefault="00390539" w:rsidP="00390539">
      <w:pPr>
        <w:keepNext/>
        <w:spacing w:after="0" w:line="324" w:lineRule="auto"/>
        <w:jc w:val="both"/>
        <w:outlineLvl w:val="3"/>
        <w:rPr>
          <w:rFonts w:ascii="Verdana" w:eastAsia="Times New Roman" w:hAnsi="Verdana"/>
          <w:bCs/>
          <w:sz w:val="24"/>
          <w:szCs w:val="24"/>
          <w:lang w:val="es-ES_tradnl" w:eastAsia="es-ES"/>
        </w:rPr>
      </w:pPr>
    </w:p>
    <w:p w:rsidR="002E45B6" w:rsidRPr="00F203BD" w:rsidRDefault="004976A5"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El Banco tiene políticas que rigen la presentación de denuncias, incluidas las realizadas en forma anónima, así como la confidencialidad, y se exhorta a los empleados y </w:t>
      </w:r>
      <w:r w:rsidR="00BB0890" w:rsidRPr="00F203BD">
        <w:rPr>
          <w:rFonts w:ascii="Verdana" w:eastAsia="Times New Roman" w:hAnsi="Verdana"/>
          <w:bCs/>
          <w:sz w:val="18"/>
          <w:szCs w:val="18"/>
          <w:lang w:val="es-ES_tradnl" w:eastAsia="es-ES"/>
        </w:rPr>
        <w:t>partes</w:t>
      </w:r>
      <w:r w:rsidRPr="00F203BD">
        <w:rPr>
          <w:rFonts w:ascii="Verdana" w:eastAsia="Times New Roman" w:hAnsi="Verdana"/>
          <w:bCs/>
          <w:sz w:val="18"/>
          <w:szCs w:val="18"/>
          <w:lang w:val="es-ES_tradnl" w:eastAsia="es-ES"/>
        </w:rPr>
        <w:t xml:space="preserve"> externas a que, cuando actúen como Denunciantes, consulten y comprendan sus disposiciones en cuanto sean aplicables a las diferentes autoridades del Banco</w:t>
      </w:r>
      <w:r w:rsidR="00E07222" w:rsidRPr="00F203BD">
        <w:rPr>
          <w:rFonts w:ascii="Verdana" w:eastAsia="Times New Roman" w:hAnsi="Verdana"/>
          <w:bCs/>
          <w:sz w:val="18"/>
          <w:szCs w:val="18"/>
          <w:lang w:val="es-ES_tradnl" w:eastAsia="es-ES"/>
        </w:rPr>
        <w:t>.</w:t>
      </w:r>
      <w:r w:rsidR="00A11F69" w:rsidRPr="00F203BD">
        <w:rPr>
          <w:rStyle w:val="FootnoteReference"/>
          <w:rFonts w:ascii="Verdana" w:eastAsia="Times New Roman" w:hAnsi="Verdana"/>
          <w:bCs/>
          <w:sz w:val="18"/>
          <w:szCs w:val="18"/>
          <w:lang w:val="es-ES_tradnl" w:eastAsia="es-ES"/>
        </w:rPr>
        <w:footnoteReference w:id="6"/>
      </w:r>
    </w:p>
    <w:p w:rsidR="002E45B6" w:rsidRPr="00F203BD" w:rsidRDefault="002E45B6" w:rsidP="009044F3">
      <w:pPr>
        <w:pStyle w:val="ListParagraph"/>
        <w:keepNext/>
        <w:spacing w:after="0" w:line="324" w:lineRule="auto"/>
        <w:ind w:left="540"/>
        <w:jc w:val="both"/>
        <w:outlineLvl w:val="3"/>
        <w:rPr>
          <w:rFonts w:ascii="Verdana" w:eastAsia="Times New Roman" w:hAnsi="Verdana"/>
          <w:bCs/>
          <w:sz w:val="18"/>
          <w:szCs w:val="18"/>
          <w:lang w:val="es-ES_tradnl" w:eastAsia="es-ES"/>
        </w:rPr>
      </w:pPr>
    </w:p>
    <w:p w:rsidR="002E45B6" w:rsidRPr="00F203BD" w:rsidRDefault="00C42152"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Cualquiera, incluyendo un empleado, que opte por formular denuncias en forma anónima debe tratar de proporcionar oportunamente información suficiente sobre los fundamentos de su denuncia, así como detalles o pruebas suficientes que permitan considerar el asunto en forma razonable. La falta de información suficiente o la extemporaneidad de una denuncia pueden motivar que no se investigue un asunto o se adopte alguna otra medida.</w:t>
      </w:r>
    </w:p>
    <w:p w:rsidR="00390539" w:rsidRPr="00F203BD" w:rsidRDefault="00390539" w:rsidP="009044F3">
      <w:pPr>
        <w:keepNext/>
        <w:spacing w:after="0" w:line="324" w:lineRule="auto"/>
        <w:jc w:val="both"/>
        <w:outlineLvl w:val="3"/>
        <w:rPr>
          <w:rFonts w:ascii="Verdana" w:eastAsia="Times New Roman" w:hAnsi="Verdana"/>
          <w:bCs/>
          <w:sz w:val="18"/>
          <w:szCs w:val="18"/>
          <w:lang w:val="es-ES_tradnl" w:eastAsia="es-ES"/>
        </w:rPr>
      </w:pPr>
    </w:p>
    <w:p w:rsidR="002E45B6" w:rsidRPr="00F203BD" w:rsidRDefault="00C42152"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Los empleados</w:t>
      </w:r>
      <w:r w:rsidR="00CE25A2" w:rsidRPr="00F203BD">
        <w:rPr>
          <w:rFonts w:ascii="Verdana" w:eastAsia="Times New Roman" w:hAnsi="Verdana"/>
          <w:bCs/>
          <w:sz w:val="18"/>
          <w:szCs w:val="18"/>
          <w:lang w:val="es-ES_tradnl" w:eastAsia="es-ES"/>
        </w:rPr>
        <w:t xml:space="preserve"> o </w:t>
      </w:r>
      <w:r w:rsidR="00932FAA" w:rsidRPr="00F203BD">
        <w:rPr>
          <w:rFonts w:ascii="Verdana" w:eastAsia="Times New Roman" w:hAnsi="Verdana"/>
          <w:bCs/>
          <w:sz w:val="18"/>
          <w:szCs w:val="18"/>
          <w:lang w:val="es-ES_tradnl" w:eastAsia="es-ES"/>
        </w:rPr>
        <w:t>partes</w:t>
      </w:r>
      <w:r w:rsidR="00CE25A2" w:rsidRPr="00F203BD">
        <w:rPr>
          <w:rFonts w:ascii="Verdana" w:eastAsia="Times New Roman" w:hAnsi="Verdana"/>
          <w:bCs/>
          <w:sz w:val="18"/>
          <w:szCs w:val="18"/>
          <w:lang w:val="es-ES_tradnl" w:eastAsia="es-ES"/>
        </w:rPr>
        <w:t xml:space="preserve"> externas</w:t>
      </w:r>
      <w:r w:rsidRPr="00F203BD">
        <w:rPr>
          <w:rFonts w:ascii="Verdana" w:eastAsia="Times New Roman" w:hAnsi="Verdana"/>
          <w:bCs/>
          <w:sz w:val="18"/>
          <w:szCs w:val="18"/>
          <w:lang w:val="es-ES_tradnl" w:eastAsia="es-ES"/>
        </w:rPr>
        <w:t xml:space="preserve"> que opten por formular denuncias en forma anónima deben tener presente que</w:t>
      </w:r>
      <w:r w:rsidR="00E07222"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si su identidad no es conocida por el Banco, no será posible que el Banco pueda proporcionarles las protecciones contempladas en el presente Reglamento de Personal.</w:t>
      </w:r>
    </w:p>
    <w:p w:rsidR="00390539" w:rsidRPr="00F203BD" w:rsidRDefault="00390539" w:rsidP="009044F3">
      <w:pPr>
        <w:keepNext/>
        <w:spacing w:after="0" w:line="324" w:lineRule="auto"/>
        <w:jc w:val="both"/>
        <w:outlineLvl w:val="3"/>
        <w:rPr>
          <w:rFonts w:ascii="Verdana" w:eastAsia="Times New Roman" w:hAnsi="Verdana"/>
          <w:bCs/>
          <w:sz w:val="18"/>
          <w:szCs w:val="18"/>
          <w:lang w:val="es-ES_tradnl" w:eastAsia="es-ES"/>
        </w:rPr>
      </w:pPr>
    </w:p>
    <w:p w:rsidR="00CE25A2" w:rsidRPr="00F203BD" w:rsidRDefault="00AE2C46"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sz w:val="18"/>
          <w:szCs w:val="18"/>
          <w:lang w:eastAsia="es-ES_tradnl"/>
        </w:rPr>
        <w:t>La identidad de un empleado</w:t>
      </w:r>
      <w:r w:rsidR="00CE25A2" w:rsidRPr="00F203BD">
        <w:rPr>
          <w:rFonts w:ascii="Verdana" w:eastAsia="Times New Roman" w:hAnsi="Verdana"/>
          <w:sz w:val="18"/>
          <w:szCs w:val="18"/>
          <w:lang w:eastAsia="es-ES_tradnl"/>
        </w:rPr>
        <w:t xml:space="preserve"> o </w:t>
      </w:r>
      <w:r w:rsidR="00932FAA" w:rsidRPr="00F203BD">
        <w:rPr>
          <w:rFonts w:ascii="Verdana" w:eastAsia="Times New Roman" w:hAnsi="Verdana"/>
          <w:sz w:val="18"/>
          <w:szCs w:val="18"/>
          <w:lang w:eastAsia="es-ES_tradnl"/>
        </w:rPr>
        <w:t>parte</w:t>
      </w:r>
      <w:r w:rsidR="00CE25A2" w:rsidRPr="00F203BD">
        <w:rPr>
          <w:rFonts w:ascii="Verdana" w:eastAsia="Times New Roman" w:hAnsi="Verdana"/>
          <w:sz w:val="18"/>
          <w:szCs w:val="18"/>
          <w:lang w:eastAsia="es-ES_tradnl"/>
        </w:rPr>
        <w:t xml:space="preserve"> externa</w:t>
      </w:r>
      <w:r w:rsidRPr="00F203BD">
        <w:rPr>
          <w:rFonts w:ascii="Verdana" w:eastAsia="Times New Roman" w:hAnsi="Verdana"/>
          <w:sz w:val="18"/>
          <w:szCs w:val="18"/>
          <w:lang w:eastAsia="es-ES_tradnl"/>
        </w:rPr>
        <w:t xml:space="preserve"> que se identifique a sí mismo al hacer una denuncia será confidencial. A los efectos del presente Reglamento de Personal, confidencialidad significa que el empleado</w:t>
      </w:r>
      <w:r w:rsidR="00CE25A2" w:rsidRPr="00F203BD">
        <w:rPr>
          <w:rFonts w:ascii="Verdana" w:eastAsia="Times New Roman" w:hAnsi="Verdana"/>
          <w:sz w:val="18"/>
          <w:szCs w:val="18"/>
          <w:lang w:eastAsia="es-ES_tradnl"/>
        </w:rPr>
        <w:t xml:space="preserve"> o </w:t>
      </w:r>
      <w:r w:rsidR="00932FAA" w:rsidRPr="00F203BD">
        <w:rPr>
          <w:rFonts w:ascii="Verdana" w:eastAsia="Times New Roman" w:hAnsi="Verdana"/>
          <w:sz w:val="18"/>
          <w:szCs w:val="18"/>
          <w:lang w:eastAsia="es-ES_tradnl"/>
        </w:rPr>
        <w:t>parte</w:t>
      </w:r>
      <w:r w:rsidR="00CE25A2" w:rsidRPr="00F203BD">
        <w:rPr>
          <w:rFonts w:ascii="Verdana" w:eastAsia="Times New Roman" w:hAnsi="Verdana"/>
          <w:sz w:val="18"/>
          <w:szCs w:val="18"/>
          <w:lang w:eastAsia="es-ES_tradnl"/>
        </w:rPr>
        <w:t xml:space="preserve"> externa</w:t>
      </w:r>
      <w:r w:rsidRPr="00F203BD">
        <w:rPr>
          <w:rFonts w:ascii="Verdana" w:eastAsia="Times New Roman" w:hAnsi="Verdana"/>
          <w:sz w:val="18"/>
          <w:szCs w:val="18"/>
          <w:lang w:eastAsia="es-ES_tradnl"/>
        </w:rPr>
        <w:t xml:space="preserve"> proporciona su nombre, pero la oficina del Banco a la que se dirige la denuncia revelará la fuente de la denuncia fuera de dicha oficina sólo cuando sea necesario para permitir que una investigación se lleve a cabo (si corresponde), y para responder a las inquietudes presentadas, a menos que: </w:t>
      </w:r>
    </w:p>
    <w:p w:rsidR="009044F3" w:rsidRPr="00F203BD" w:rsidRDefault="009044F3" w:rsidP="009044F3">
      <w:pPr>
        <w:pStyle w:val="ListParagraph"/>
        <w:keepNext/>
        <w:spacing w:after="0" w:line="324" w:lineRule="auto"/>
        <w:ind w:left="1440"/>
        <w:jc w:val="both"/>
        <w:outlineLvl w:val="3"/>
        <w:rPr>
          <w:rFonts w:ascii="Verdana" w:eastAsia="Times New Roman" w:hAnsi="Verdana"/>
          <w:sz w:val="18"/>
          <w:szCs w:val="18"/>
          <w:lang w:eastAsia="es-ES_tradnl"/>
        </w:rPr>
      </w:pPr>
    </w:p>
    <w:p w:rsidR="00CE25A2" w:rsidRPr="00F203BD" w:rsidRDefault="00AE2C46" w:rsidP="009044F3">
      <w:pPr>
        <w:pStyle w:val="ListParagraph"/>
        <w:keepNext/>
        <w:spacing w:after="0" w:line="324" w:lineRule="auto"/>
        <w:ind w:left="1440"/>
        <w:jc w:val="both"/>
        <w:outlineLvl w:val="3"/>
        <w:rPr>
          <w:rFonts w:ascii="Verdana" w:eastAsia="Times New Roman" w:hAnsi="Verdana"/>
          <w:sz w:val="18"/>
          <w:szCs w:val="18"/>
          <w:lang w:eastAsia="es-ES_tradnl"/>
        </w:rPr>
      </w:pPr>
      <w:r w:rsidRPr="00F203BD">
        <w:rPr>
          <w:rFonts w:ascii="Verdana" w:eastAsia="Times New Roman" w:hAnsi="Verdana"/>
          <w:sz w:val="18"/>
          <w:szCs w:val="18"/>
          <w:lang w:eastAsia="es-ES_tradnl"/>
        </w:rPr>
        <w:t>(a) el empleado</w:t>
      </w:r>
      <w:r w:rsidR="00CE25A2" w:rsidRPr="00F203BD">
        <w:rPr>
          <w:rFonts w:ascii="Verdana" w:eastAsia="Times New Roman" w:hAnsi="Verdana"/>
          <w:sz w:val="18"/>
          <w:szCs w:val="18"/>
          <w:lang w:eastAsia="es-ES_tradnl"/>
        </w:rPr>
        <w:t xml:space="preserve"> o </w:t>
      </w:r>
      <w:r w:rsidR="00932FAA" w:rsidRPr="00F203BD">
        <w:rPr>
          <w:rFonts w:ascii="Verdana" w:eastAsia="Times New Roman" w:hAnsi="Verdana"/>
          <w:sz w:val="18"/>
          <w:szCs w:val="18"/>
          <w:lang w:eastAsia="es-ES_tradnl"/>
        </w:rPr>
        <w:t>parte</w:t>
      </w:r>
      <w:r w:rsidR="00CE25A2" w:rsidRPr="00F203BD">
        <w:rPr>
          <w:rFonts w:ascii="Verdana" w:eastAsia="Times New Roman" w:hAnsi="Verdana"/>
          <w:sz w:val="18"/>
          <w:szCs w:val="18"/>
          <w:lang w:eastAsia="es-ES_tradnl"/>
        </w:rPr>
        <w:t xml:space="preserve"> externa</w:t>
      </w:r>
      <w:r w:rsidRPr="00F203BD">
        <w:rPr>
          <w:rFonts w:ascii="Verdana" w:eastAsia="Times New Roman" w:hAnsi="Verdana"/>
          <w:sz w:val="18"/>
          <w:szCs w:val="18"/>
          <w:lang w:eastAsia="es-ES_tradnl"/>
        </w:rPr>
        <w:t xml:space="preserve"> consienta a la divulgación; </w:t>
      </w:r>
    </w:p>
    <w:p w:rsidR="009F076C" w:rsidRPr="00F203BD" w:rsidRDefault="009F076C" w:rsidP="009044F3">
      <w:pPr>
        <w:pStyle w:val="ListParagraph"/>
        <w:keepNext/>
        <w:spacing w:after="0" w:line="324" w:lineRule="auto"/>
        <w:jc w:val="both"/>
        <w:outlineLvl w:val="3"/>
        <w:rPr>
          <w:rFonts w:ascii="Verdana" w:eastAsia="Times New Roman" w:hAnsi="Verdana"/>
          <w:bCs/>
          <w:sz w:val="18"/>
          <w:szCs w:val="18"/>
          <w:lang w:val="es-ES_tradnl" w:eastAsia="es-ES"/>
        </w:rPr>
      </w:pPr>
    </w:p>
    <w:p w:rsidR="00CE25A2" w:rsidRPr="00F203BD" w:rsidRDefault="00AE2C46" w:rsidP="00F203BD">
      <w:pPr>
        <w:pStyle w:val="ListParagraph"/>
        <w:keepNext/>
        <w:spacing w:after="0" w:line="324" w:lineRule="auto"/>
        <w:ind w:firstLine="720"/>
        <w:jc w:val="both"/>
        <w:outlineLvl w:val="3"/>
        <w:rPr>
          <w:rFonts w:ascii="Verdana" w:eastAsia="Times New Roman" w:hAnsi="Verdana"/>
          <w:sz w:val="18"/>
          <w:szCs w:val="18"/>
          <w:lang w:eastAsia="es-ES_tradnl"/>
        </w:rPr>
      </w:pPr>
      <w:r w:rsidRPr="00F203BD">
        <w:rPr>
          <w:rFonts w:ascii="Verdana" w:eastAsia="Times New Roman" w:hAnsi="Verdana"/>
          <w:sz w:val="18"/>
          <w:szCs w:val="18"/>
          <w:lang w:eastAsia="es-ES_tradnl"/>
        </w:rPr>
        <w:t xml:space="preserve">(b) se determine que </w:t>
      </w:r>
    </w:p>
    <w:p w:rsidR="00CE25A2" w:rsidRPr="00F203BD" w:rsidRDefault="00AE2C46" w:rsidP="00F203BD">
      <w:pPr>
        <w:pStyle w:val="ListParagraph"/>
        <w:keepNext/>
        <w:spacing w:after="0" w:line="324" w:lineRule="auto"/>
        <w:ind w:left="2070"/>
        <w:jc w:val="both"/>
        <w:outlineLvl w:val="3"/>
        <w:rPr>
          <w:rFonts w:ascii="Verdana" w:eastAsia="Times New Roman" w:hAnsi="Verdana"/>
          <w:sz w:val="18"/>
          <w:szCs w:val="18"/>
          <w:lang w:eastAsia="es-ES_tradnl"/>
        </w:rPr>
      </w:pPr>
      <w:r w:rsidRPr="00F203BD">
        <w:rPr>
          <w:rFonts w:ascii="Verdana" w:eastAsia="Times New Roman" w:hAnsi="Verdana"/>
          <w:sz w:val="18"/>
          <w:szCs w:val="18"/>
          <w:lang w:eastAsia="es-ES_tradnl"/>
        </w:rPr>
        <w:t>(i) el empleado</w:t>
      </w:r>
      <w:r w:rsidR="00CE25A2" w:rsidRPr="00F203BD">
        <w:rPr>
          <w:rFonts w:ascii="Verdana" w:eastAsia="Times New Roman" w:hAnsi="Verdana"/>
          <w:sz w:val="18"/>
          <w:szCs w:val="18"/>
          <w:lang w:eastAsia="es-ES_tradnl"/>
        </w:rPr>
        <w:t xml:space="preserve"> o </w:t>
      </w:r>
      <w:r w:rsidR="00932FAA" w:rsidRPr="00F203BD">
        <w:rPr>
          <w:rFonts w:ascii="Verdana" w:eastAsia="Times New Roman" w:hAnsi="Verdana"/>
          <w:sz w:val="18"/>
          <w:szCs w:val="18"/>
          <w:lang w:eastAsia="es-ES_tradnl"/>
        </w:rPr>
        <w:t>parte</w:t>
      </w:r>
      <w:r w:rsidR="00CE25A2" w:rsidRPr="00F203BD">
        <w:rPr>
          <w:rFonts w:ascii="Verdana" w:eastAsia="Times New Roman" w:hAnsi="Verdana"/>
          <w:sz w:val="18"/>
          <w:szCs w:val="18"/>
          <w:lang w:eastAsia="es-ES_tradnl"/>
        </w:rPr>
        <w:t xml:space="preserve"> externa</w:t>
      </w:r>
      <w:r w:rsidRPr="00F203BD">
        <w:rPr>
          <w:rFonts w:ascii="Verdana" w:eastAsia="Times New Roman" w:hAnsi="Verdana"/>
          <w:sz w:val="18"/>
          <w:szCs w:val="18"/>
          <w:lang w:eastAsia="es-ES_tradnl"/>
        </w:rPr>
        <w:t xml:space="preserve"> hizo alegaciones que fueron deliberadamente falsas o hechas con desprecio respecto a su veracidad o falsedad, o </w:t>
      </w:r>
    </w:p>
    <w:p w:rsidR="00CE25A2" w:rsidRPr="00F203BD" w:rsidRDefault="00AE2C46" w:rsidP="00F203BD">
      <w:pPr>
        <w:pStyle w:val="ListParagraph"/>
        <w:keepNext/>
        <w:spacing w:after="0" w:line="324" w:lineRule="auto"/>
        <w:ind w:left="2070"/>
        <w:jc w:val="both"/>
        <w:outlineLvl w:val="3"/>
        <w:rPr>
          <w:rFonts w:ascii="Verdana" w:eastAsia="Times New Roman" w:hAnsi="Verdana"/>
          <w:sz w:val="18"/>
          <w:szCs w:val="18"/>
          <w:lang w:eastAsia="es-ES_tradnl"/>
        </w:rPr>
      </w:pPr>
      <w:r w:rsidRPr="00F203BD">
        <w:rPr>
          <w:rFonts w:ascii="Verdana" w:eastAsia="Times New Roman" w:hAnsi="Verdana"/>
          <w:sz w:val="18"/>
          <w:szCs w:val="18"/>
          <w:lang w:eastAsia="es-ES_tradnl"/>
        </w:rPr>
        <w:t xml:space="preserve">(ii) pareciera haber un riesgo de peligro inminente o perjuicio grave para las personas o el Banco; </w:t>
      </w:r>
    </w:p>
    <w:p w:rsidR="009F076C" w:rsidRPr="00F203BD" w:rsidRDefault="009F076C" w:rsidP="009044F3">
      <w:pPr>
        <w:pStyle w:val="ListParagraph"/>
        <w:keepNext/>
        <w:spacing w:after="0" w:line="324" w:lineRule="auto"/>
        <w:jc w:val="both"/>
        <w:outlineLvl w:val="3"/>
        <w:rPr>
          <w:rFonts w:ascii="Verdana" w:eastAsia="Times New Roman" w:hAnsi="Verdana"/>
          <w:sz w:val="18"/>
          <w:szCs w:val="18"/>
          <w:lang w:eastAsia="es-ES_tradnl"/>
        </w:rPr>
      </w:pPr>
    </w:p>
    <w:p w:rsidR="00CE25A2" w:rsidRPr="00F203BD" w:rsidRDefault="00AE2C46" w:rsidP="00F203BD">
      <w:pPr>
        <w:pStyle w:val="ListParagraph"/>
        <w:keepNext/>
        <w:spacing w:after="0" w:line="324" w:lineRule="auto"/>
        <w:ind w:left="1440"/>
        <w:jc w:val="both"/>
        <w:outlineLvl w:val="3"/>
        <w:rPr>
          <w:rFonts w:ascii="Verdana" w:eastAsia="Times New Roman" w:hAnsi="Verdana"/>
          <w:sz w:val="18"/>
          <w:szCs w:val="18"/>
          <w:lang w:eastAsia="es-ES_tradnl"/>
        </w:rPr>
      </w:pPr>
      <w:r w:rsidRPr="00F203BD">
        <w:rPr>
          <w:rFonts w:ascii="Verdana" w:eastAsia="Times New Roman" w:hAnsi="Verdana"/>
          <w:sz w:val="18"/>
          <w:szCs w:val="18"/>
          <w:lang w:eastAsia="es-ES_tradnl"/>
        </w:rPr>
        <w:t xml:space="preserve">(c) la autoridad judicial competente de algún gobierno miembro le solicite al Banco revelar dicha información y éste se comprometa a cumplir con dicha solicitud; o </w:t>
      </w:r>
    </w:p>
    <w:p w:rsidR="009F076C" w:rsidRPr="00F203BD" w:rsidRDefault="009F076C" w:rsidP="00F203BD">
      <w:pPr>
        <w:pStyle w:val="ListParagraph"/>
        <w:keepNext/>
        <w:spacing w:after="0" w:line="324" w:lineRule="auto"/>
        <w:ind w:left="1440"/>
        <w:jc w:val="both"/>
        <w:outlineLvl w:val="3"/>
        <w:rPr>
          <w:rFonts w:ascii="Verdana" w:eastAsia="Times New Roman" w:hAnsi="Verdana"/>
          <w:sz w:val="18"/>
          <w:szCs w:val="18"/>
          <w:lang w:eastAsia="es-ES_tradnl"/>
        </w:rPr>
      </w:pPr>
    </w:p>
    <w:p w:rsidR="00AE2C46" w:rsidRPr="00F203BD" w:rsidRDefault="00AE2C46" w:rsidP="00F203BD">
      <w:pPr>
        <w:pStyle w:val="ListParagraph"/>
        <w:keepNext/>
        <w:spacing w:after="0" w:line="324" w:lineRule="auto"/>
        <w:ind w:left="1440"/>
        <w:jc w:val="both"/>
        <w:outlineLvl w:val="3"/>
        <w:rPr>
          <w:rFonts w:ascii="Verdana" w:eastAsia="Times New Roman" w:hAnsi="Verdana"/>
          <w:bCs/>
          <w:sz w:val="18"/>
          <w:szCs w:val="18"/>
          <w:lang w:val="es-ES_tradnl" w:eastAsia="es-ES"/>
        </w:rPr>
      </w:pPr>
      <w:r w:rsidRPr="00F203BD">
        <w:rPr>
          <w:rFonts w:ascii="Verdana" w:eastAsia="Times New Roman" w:hAnsi="Verdana"/>
          <w:sz w:val="18"/>
          <w:szCs w:val="18"/>
          <w:lang w:eastAsia="es-ES_tradnl"/>
        </w:rPr>
        <w:t>(d) el Banco tenga alguna otra obligación legal de revelar tal información.</w:t>
      </w:r>
    </w:p>
    <w:p w:rsidR="00B41D06" w:rsidRPr="00F203BD" w:rsidRDefault="00B41D06" w:rsidP="009044F3">
      <w:pPr>
        <w:pStyle w:val="ListParagraph"/>
        <w:keepNext/>
        <w:spacing w:after="0" w:line="324" w:lineRule="auto"/>
        <w:ind w:left="0"/>
        <w:jc w:val="both"/>
        <w:outlineLvl w:val="3"/>
        <w:rPr>
          <w:rFonts w:ascii="Verdana" w:eastAsia="Times New Roman" w:hAnsi="Verdana"/>
          <w:bCs/>
          <w:sz w:val="18"/>
          <w:szCs w:val="18"/>
          <w:lang w:val="es-ES_tradnl" w:eastAsia="es-ES"/>
        </w:rPr>
      </w:pPr>
    </w:p>
    <w:p w:rsidR="002E45B6" w:rsidRPr="00F203BD" w:rsidRDefault="00C42152"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lastRenderedPageBreak/>
        <w:t>Una denuncia anónima</w:t>
      </w:r>
      <w:r w:rsidR="00206268"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w:t>
      </w:r>
      <w:r w:rsidR="00206268" w:rsidRPr="00F203BD">
        <w:rPr>
          <w:rFonts w:ascii="Verdana" w:eastAsia="Times New Roman" w:hAnsi="Verdana"/>
          <w:bCs/>
          <w:sz w:val="18"/>
          <w:szCs w:val="18"/>
          <w:lang w:val="es-ES_tradnl" w:eastAsia="es-ES"/>
        </w:rPr>
        <w:t xml:space="preserve">por si sola, </w:t>
      </w:r>
      <w:r w:rsidRPr="00F203BD">
        <w:rPr>
          <w:rFonts w:ascii="Verdana" w:eastAsia="Times New Roman" w:hAnsi="Verdana"/>
          <w:bCs/>
          <w:sz w:val="18"/>
          <w:szCs w:val="18"/>
          <w:lang w:val="es-ES_tradnl" w:eastAsia="es-ES"/>
        </w:rPr>
        <w:t xml:space="preserve">no </w:t>
      </w:r>
      <w:r w:rsidR="00206268" w:rsidRPr="00F203BD">
        <w:rPr>
          <w:rFonts w:ascii="Verdana" w:eastAsia="Times New Roman" w:hAnsi="Verdana"/>
          <w:bCs/>
          <w:sz w:val="18"/>
          <w:szCs w:val="18"/>
          <w:lang w:val="es-ES_tradnl" w:eastAsia="es-ES"/>
        </w:rPr>
        <w:t>servi</w:t>
      </w:r>
      <w:r w:rsidRPr="00F203BD">
        <w:rPr>
          <w:rFonts w:ascii="Verdana" w:eastAsia="Times New Roman" w:hAnsi="Verdana"/>
          <w:bCs/>
          <w:sz w:val="18"/>
          <w:szCs w:val="18"/>
          <w:lang w:val="es-ES_tradnl" w:eastAsia="es-ES"/>
        </w:rPr>
        <w:t xml:space="preserve">rá </w:t>
      </w:r>
      <w:r w:rsidR="00206268" w:rsidRPr="00F203BD">
        <w:rPr>
          <w:rFonts w:ascii="Verdana" w:eastAsia="Times New Roman" w:hAnsi="Verdana"/>
          <w:bCs/>
          <w:sz w:val="18"/>
          <w:szCs w:val="18"/>
          <w:lang w:val="es-ES_tradnl" w:eastAsia="es-ES"/>
        </w:rPr>
        <w:t xml:space="preserve">de base a </w:t>
      </w:r>
      <w:r w:rsidRPr="00F203BD">
        <w:rPr>
          <w:rFonts w:ascii="Verdana" w:eastAsia="Times New Roman" w:hAnsi="Verdana"/>
          <w:bCs/>
          <w:sz w:val="18"/>
          <w:szCs w:val="18"/>
          <w:lang w:val="es-ES_tradnl" w:eastAsia="es-ES"/>
        </w:rPr>
        <w:t xml:space="preserve">que se aplique una medida disciplinaria u otra sanción. Una investigación de una denuncia anónima deberá presentar pruebas que corroboren dicha denuncia a fin de </w:t>
      </w:r>
      <w:r w:rsidR="00206268" w:rsidRPr="00F203BD">
        <w:rPr>
          <w:rFonts w:ascii="Verdana" w:eastAsia="Times New Roman" w:hAnsi="Verdana"/>
          <w:bCs/>
          <w:sz w:val="18"/>
          <w:szCs w:val="18"/>
          <w:lang w:val="es-ES_tradnl" w:eastAsia="es-ES"/>
        </w:rPr>
        <w:t>servir de base para</w:t>
      </w:r>
      <w:r w:rsidRPr="00F203BD">
        <w:rPr>
          <w:rFonts w:ascii="Verdana" w:eastAsia="Times New Roman" w:hAnsi="Verdana"/>
          <w:bCs/>
          <w:sz w:val="18"/>
          <w:szCs w:val="18"/>
          <w:lang w:val="es-ES_tradnl" w:eastAsia="es-ES"/>
        </w:rPr>
        <w:t xml:space="preserve"> la aplicación de medidas disciplinarias u otra sanción. </w:t>
      </w:r>
    </w:p>
    <w:p w:rsidR="002E45B6" w:rsidRPr="00F203BD" w:rsidRDefault="002E45B6" w:rsidP="002E45B6">
      <w:pPr>
        <w:keepNext/>
        <w:spacing w:after="0" w:line="324" w:lineRule="auto"/>
        <w:jc w:val="both"/>
        <w:outlineLvl w:val="3"/>
        <w:rPr>
          <w:rFonts w:ascii="Verdana" w:eastAsia="Times New Roman" w:hAnsi="Verdana"/>
          <w:bCs/>
          <w:sz w:val="18"/>
          <w:szCs w:val="18"/>
          <w:lang w:val="es-ES_tradnl" w:eastAsia="es-ES"/>
        </w:rPr>
      </w:pPr>
    </w:p>
    <w:p w:rsidR="002E45B6" w:rsidRPr="00F203BD" w:rsidRDefault="004976A5" w:rsidP="009044F3">
      <w:pPr>
        <w:pStyle w:val="ListParagraph"/>
        <w:keepNext/>
        <w:numPr>
          <w:ilvl w:val="0"/>
          <w:numId w:val="10"/>
        </w:numPr>
        <w:spacing w:after="0" w:line="324" w:lineRule="auto"/>
        <w:ind w:hanging="720"/>
        <w:jc w:val="both"/>
        <w:outlineLvl w:val="3"/>
        <w:rPr>
          <w:rFonts w:ascii="Verdana" w:eastAsia="Times New Roman" w:hAnsi="Verdana"/>
          <w:bCs/>
          <w:sz w:val="24"/>
          <w:szCs w:val="24"/>
          <w:lang w:val="es-ES_tradnl" w:eastAsia="es-ES"/>
        </w:rPr>
      </w:pPr>
      <w:r w:rsidRPr="00F203BD">
        <w:rPr>
          <w:rFonts w:ascii="Verdana" w:eastAsia="Times New Roman" w:hAnsi="Verdana"/>
          <w:b/>
          <w:bCs/>
          <w:sz w:val="24"/>
          <w:szCs w:val="24"/>
          <w:lang w:val="es-ES_tradnl" w:eastAsia="es-ES"/>
        </w:rPr>
        <w:t>OBLIGACIÓN DE ACTUAR ATENIÉNDOSE A LA VERDAD</w:t>
      </w:r>
    </w:p>
    <w:p w:rsidR="002E45B6" w:rsidRPr="00F203BD" w:rsidRDefault="002E45B6" w:rsidP="002E45B6">
      <w:pPr>
        <w:keepNext/>
        <w:spacing w:after="0" w:line="324" w:lineRule="auto"/>
        <w:jc w:val="both"/>
        <w:outlineLvl w:val="3"/>
        <w:rPr>
          <w:rFonts w:ascii="Verdana" w:eastAsia="Times New Roman" w:hAnsi="Verdana"/>
          <w:bCs/>
          <w:sz w:val="24"/>
          <w:szCs w:val="24"/>
          <w:lang w:val="es-ES_tradnl" w:eastAsia="es-ES"/>
        </w:rPr>
      </w:pPr>
    </w:p>
    <w:p w:rsidR="002E45B6" w:rsidRPr="00F203BD" w:rsidRDefault="004976A5" w:rsidP="00B41D06">
      <w:pPr>
        <w:pStyle w:val="ListParagraph"/>
        <w:keepNext/>
        <w:spacing w:after="0" w:line="324" w:lineRule="auto"/>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Los principios establecidos en el presente Reglamento de Personal para la protección de los Denunciantes se aplican a cualquier empleado</w:t>
      </w:r>
      <w:r w:rsidR="002F5944"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w:t>
      </w:r>
      <w:r w:rsidR="00BB0890" w:rsidRPr="00F203BD">
        <w:rPr>
          <w:rFonts w:ascii="Verdana" w:eastAsia="Times New Roman" w:hAnsi="Verdana"/>
          <w:bCs/>
          <w:sz w:val="18"/>
          <w:szCs w:val="18"/>
          <w:lang w:val="es-ES_tradnl" w:eastAsia="es-ES"/>
        </w:rPr>
        <w:t>parte</w:t>
      </w:r>
      <w:r w:rsidRPr="00F203BD">
        <w:rPr>
          <w:rFonts w:ascii="Verdana" w:eastAsia="Times New Roman" w:hAnsi="Verdana"/>
          <w:bCs/>
          <w:sz w:val="18"/>
          <w:szCs w:val="18"/>
          <w:lang w:val="es-ES_tradnl" w:eastAsia="es-ES"/>
        </w:rPr>
        <w:t xml:space="preserve"> externa que tenga </w:t>
      </w:r>
      <w:r w:rsidR="001F5367" w:rsidRPr="00F203BD">
        <w:rPr>
          <w:rFonts w:ascii="Verdana" w:eastAsia="Times New Roman" w:hAnsi="Verdana"/>
          <w:bCs/>
          <w:sz w:val="18"/>
          <w:szCs w:val="18"/>
          <w:lang w:val="es-ES_tradnl" w:eastAsia="es-ES"/>
        </w:rPr>
        <w:t xml:space="preserve">la creencia </w:t>
      </w:r>
      <w:r w:rsidRPr="00F203BD">
        <w:rPr>
          <w:rFonts w:ascii="Verdana" w:eastAsia="Times New Roman" w:hAnsi="Verdana"/>
          <w:bCs/>
          <w:sz w:val="18"/>
          <w:szCs w:val="18"/>
          <w:lang w:val="es-ES_tradnl" w:eastAsia="es-ES"/>
        </w:rPr>
        <w:t xml:space="preserve">razonable </w:t>
      </w:r>
      <w:r w:rsidR="005A4A68" w:rsidRPr="00F203BD">
        <w:rPr>
          <w:rFonts w:ascii="Verdana" w:eastAsia="Times New Roman" w:hAnsi="Verdana"/>
          <w:bCs/>
          <w:sz w:val="18"/>
          <w:szCs w:val="18"/>
          <w:lang w:val="es-ES_tradnl" w:eastAsia="es-ES"/>
        </w:rPr>
        <w:t xml:space="preserve">de </w:t>
      </w:r>
      <w:r w:rsidRPr="00F203BD">
        <w:rPr>
          <w:rFonts w:ascii="Verdana" w:eastAsia="Times New Roman" w:hAnsi="Verdana"/>
          <w:bCs/>
          <w:sz w:val="18"/>
          <w:szCs w:val="18"/>
          <w:lang w:val="es-ES_tradnl" w:eastAsia="es-ES"/>
        </w:rPr>
        <w:t xml:space="preserve">que la información proporcionada a través de esa denuncia o cooperación es veraz (independientemente de </w:t>
      </w:r>
      <w:r w:rsidR="002F5944" w:rsidRPr="00F203BD">
        <w:rPr>
          <w:rFonts w:ascii="Verdana" w:eastAsia="Times New Roman" w:hAnsi="Verdana"/>
          <w:bCs/>
          <w:sz w:val="18"/>
          <w:szCs w:val="18"/>
          <w:lang w:val="es-ES_tradnl" w:eastAsia="es-ES"/>
        </w:rPr>
        <w:t xml:space="preserve">lo </w:t>
      </w:r>
      <w:r w:rsidRPr="00F203BD">
        <w:rPr>
          <w:rFonts w:ascii="Verdana" w:eastAsia="Times New Roman" w:hAnsi="Verdana"/>
          <w:bCs/>
          <w:sz w:val="18"/>
          <w:szCs w:val="18"/>
          <w:lang w:val="es-ES_tradnl" w:eastAsia="es-ES"/>
        </w:rPr>
        <w:t xml:space="preserve">que se concluya </w:t>
      </w:r>
      <w:r w:rsidR="002F5944" w:rsidRPr="00F203BD">
        <w:rPr>
          <w:rFonts w:ascii="Verdana" w:eastAsia="Times New Roman" w:hAnsi="Verdana"/>
          <w:bCs/>
          <w:sz w:val="18"/>
          <w:szCs w:val="18"/>
          <w:lang w:val="es-ES_tradnl" w:eastAsia="es-ES"/>
        </w:rPr>
        <w:t>respecto a si</w:t>
      </w:r>
      <w:r w:rsidRPr="00F203BD">
        <w:rPr>
          <w:rFonts w:ascii="Verdana" w:eastAsia="Times New Roman" w:hAnsi="Verdana"/>
          <w:bCs/>
          <w:sz w:val="18"/>
          <w:szCs w:val="18"/>
          <w:lang w:val="es-ES_tradnl" w:eastAsia="es-ES"/>
        </w:rPr>
        <w:t xml:space="preserve"> denuncias están</w:t>
      </w:r>
      <w:r w:rsidR="002F5944" w:rsidRPr="00F203BD">
        <w:rPr>
          <w:rFonts w:ascii="Verdana" w:eastAsia="Times New Roman" w:hAnsi="Verdana"/>
          <w:bCs/>
          <w:sz w:val="18"/>
          <w:szCs w:val="18"/>
          <w:lang w:val="es-ES_tradnl" w:eastAsia="es-ES"/>
        </w:rPr>
        <w:t xml:space="preserve"> o no</w:t>
      </w:r>
      <w:r w:rsidRPr="00F203BD">
        <w:rPr>
          <w:rFonts w:ascii="Verdana" w:eastAsia="Times New Roman" w:hAnsi="Verdana"/>
          <w:bCs/>
          <w:sz w:val="18"/>
          <w:szCs w:val="18"/>
          <w:lang w:val="es-ES_tradnl" w:eastAsia="es-ES"/>
        </w:rPr>
        <w:t xml:space="preserve"> bien fundadas). Todo Denunciante que proporcione información con conocimiento de que es falsa o con negligencia o desprecio hacia la verdad, </w:t>
      </w:r>
      <w:r w:rsidR="00206268" w:rsidRPr="00F203BD">
        <w:rPr>
          <w:rFonts w:ascii="Verdana" w:eastAsia="Times New Roman" w:hAnsi="Verdana"/>
          <w:bCs/>
          <w:sz w:val="18"/>
          <w:szCs w:val="18"/>
          <w:lang w:val="es-ES_tradnl" w:eastAsia="es-ES"/>
        </w:rPr>
        <w:t xml:space="preserve">o </w:t>
      </w:r>
      <w:r w:rsidRPr="00F203BD">
        <w:rPr>
          <w:rFonts w:ascii="Verdana" w:eastAsia="Times New Roman" w:hAnsi="Verdana"/>
          <w:bCs/>
          <w:sz w:val="18"/>
          <w:szCs w:val="18"/>
          <w:lang w:val="es-ES_tradnl" w:eastAsia="es-ES"/>
        </w:rPr>
        <w:t>que proporcione deliberadamente información incompleta</w:t>
      </w:r>
      <w:r w:rsidR="00206268" w:rsidRPr="00F203BD">
        <w:rPr>
          <w:rFonts w:ascii="Verdana" w:eastAsia="Times New Roman" w:hAnsi="Verdana"/>
          <w:bCs/>
          <w:sz w:val="18"/>
          <w:szCs w:val="18"/>
          <w:lang w:val="es-ES_tradnl" w:eastAsia="es-ES"/>
        </w:rPr>
        <w:t xml:space="preserve"> y</w:t>
      </w:r>
      <w:r w:rsidRPr="00F203BD">
        <w:rPr>
          <w:rFonts w:ascii="Verdana" w:eastAsia="Times New Roman" w:hAnsi="Verdana"/>
          <w:bCs/>
          <w:sz w:val="18"/>
          <w:szCs w:val="18"/>
          <w:lang w:val="es-ES_tradnl" w:eastAsia="es-ES"/>
        </w:rPr>
        <w:t xml:space="preserve"> que oculte información crucial que sea de su conocimiento</w:t>
      </w:r>
      <w:r w:rsidR="002F5944"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no gozará de protección conforme al presente Reglamento de Personal y podrá ser </w:t>
      </w:r>
      <w:r w:rsidR="00A01AD2" w:rsidRPr="00F203BD">
        <w:rPr>
          <w:rFonts w:ascii="Verdana" w:eastAsia="Times New Roman" w:hAnsi="Verdana"/>
          <w:bCs/>
          <w:sz w:val="18"/>
          <w:szCs w:val="18"/>
          <w:lang w:val="es-ES_tradnl" w:eastAsia="es-ES"/>
        </w:rPr>
        <w:t>sujeto a</w:t>
      </w:r>
      <w:r w:rsidRPr="00F203BD">
        <w:rPr>
          <w:rFonts w:ascii="Verdana" w:eastAsia="Times New Roman" w:hAnsi="Verdana"/>
          <w:bCs/>
          <w:sz w:val="18"/>
          <w:szCs w:val="18"/>
          <w:lang w:val="es-ES_tradnl" w:eastAsia="es-ES"/>
        </w:rPr>
        <w:t xml:space="preserve"> sanciones.</w:t>
      </w:r>
    </w:p>
    <w:p w:rsidR="00B41D06" w:rsidRPr="00F203BD" w:rsidRDefault="00B41D06" w:rsidP="00B41D06">
      <w:pPr>
        <w:keepNext/>
        <w:spacing w:after="0" w:line="324" w:lineRule="auto"/>
        <w:jc w:val="both"/>
        <w:outlineLvl w:val="3"/>
        <w:rPr>
          <w:rFonts w:ascii="Verdana" w:eastAsia="Times New Roman" w:hAnsi="Verdana"/>
          <w:sz w:val="24"/>
          <w:szCs w:val="24"/>
          <w:lang w:val="es-ES_tradnl" w:eastAsia="es-ES"/>
        </w:rPr>
      </w:pPr>
    </w:p>
    <w:p w:rsidR="002E45B6" w:rsidRPr="00F203BD" w:rsidRDefault="004976A5" w:rsidP="009044F3">
      <w:pPr>
        <w:pStyle w:val="ListParagraph"/>
        <w:keepNext/>
        <w:numPr>
          <w:ilvl w:val="0"/>
          <w:numId w:val="10"/>
        </w:numPr>
        <w:spacing w:after="0" w:line="324" w:lineRule="auto"/>
        <w:ind w:hanging="720"/>
        <w:jc w:val="both"/>
        <w:outlineLvl w:val="3"/>
        <w:rPr>
          <w:rFonts w:ascii="Verdana" w:eastAsia="Times New Roman" w:hAnsi="Verdana"/>
          <w:sz w:val="24"/>
          <w:szCs w:val="24"/>
          <w:lang w:val="es-ES_tradnl" w:eastAsia="es-ES"/>
        </w:rPr>
      </w:pPr>
      <w:r w:rsidRPr="00F203BD">
        <w:rPr>
          <w:rFonts w:ascii="Verdana" w:eastAsia="Times New Roman" w:hAnsi="Verdana"/>
          <w:b/>
          <w:bCs/>
          <w:sz w:val="24"/>
          <w:szCs w:val="24"/>
          <w:lang w:val="es-ES_tradnl" w:eastAsia="es-ES"/>
        </w:rPr>
        <w:t>DENUNCIA DE REPRESALIAS</w:t>
      </w:r>
    </w:p>
    <w:p w:rsidR="002E45B6" w:rsidRPr="00F203BD" w:rsidRDefault="002E45B6" w:rsidP="002E45B6">
      <w:pPr>
        <w:pStyle w:val="ListParagraph"/>
        <w:keepNext/>
        <w:spacing w:after="0" w:line="324" w:lineRule="auto"/>
        <w:ind w:left="540"/>
        <w:jc w:val="both"/>
        <w:outlineLvl w:val="3"/>
        <w:rPr>
          <w:rFonts w:ascii="Verdana" w:eastAsia="Times New Roman" w:hAnsi="Verdana"/>
          <w:sz w:val="24"/>
          <w:szCs w:val="24"/>
          <w:lang w:val="es-ES_tradnl" w:eastAsia="es-ES"/>
        </w:rPr>
      </w:pPr>
    </w:p>
    <w:p w:rsidR="002E45B6" w:rsidRPr="00F203BD" w:rsidRDefault="001F5367" w:rsidP="00F203BD">
      <w:pPr>
        <w:pStyle w:val="ListParagraph"/>
        <w:keepNext/>
        <w:numPr>
          <w:ilvl w:val="1"/>
          <w:numId w:val="10"/>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C</w:t>
      </w:r>
      <w:r w:rsidR="004976A5" w:rsidRPr="00F203BD">
        <w:rPr>
          <w:rFonts w:ascii="Verdana" w:eastAsia="Times New Roman" w:hAnsi="Verdana"/>
          <w:sz w:val="18"/>
          <w:szCs w:val="18"/>
          <w:lang w:val="es-ES_tradnl" w:eastAsia="es-ES"/>
        </w:rPr>
        <w:t xml:space="preserve">ualquier Denunciante que </w:t>
      </w:r>
      <w:r w:rsidRPr="00F203BD">
        <w:rPr>
          <w:rFonts w:ascii="Verdana" w:eastAsia="Times New Roman" w:hAnsi="Verdana"/>
          <w:sz w:val="18"/>
          <w:szCs w:val="18"/>
          <w:lang w:val="es-ES_tradnl" w:eastAsia="es-ES"/>
        </w:rPr>
        <w:t xml:space="preserve">denuncie de buena fe </w:t>
      </w:r>
      <w:r w:rsidR="005A4A68" w:rsidRPr="00F203BD">
        <w:rPr>
          <w:rFonts w:ascii="Verdana" w:eastAsia="Times New Roman" w:hAnsi="Verdana"/>
          <w:sz w:val="18"/>
          <w:szCs w:val="18"/>
          <w:lang w:val="es-ES_tradnl" w:eastAsia="es-ES"/>
        </w:rPr>
        <w:t>supuesta</w:t>
      </w:r>
      <w:r w:rsidR="00A26231" w:rsidRPr="00F203BD">
        <w:rPr>
          <w:rFonts w:ascii="Verdana" w:eastAsia="Times New Roman" w:hAnsi="Verdana"/>
          <w:sz w:val="18"/>
          <w:szCs w:val="18"/>
          <w:lang w:val="es-ES_tradnl" w:eastAsia="es-ES"/>
        </w:rPr>
        <w:t xml:space="preserve">s </w:t>
      </w:r>
      <w:r w:rsidR="002F5944" w:rsidRPr="00F203BD">
        <w:rPr>
          <w:rFonts w:ascii="Verdana" w:eastAsia="Times New Roman" w:hAnsi="Verdana"/>
          <w:sz w:val="18"/>
          <w:szCs w:val="18"/>
          <w:lang w:val="es-ES_tradnl" w:eastAsia="es-ES"/>
        </w:rPr>
        <w:t>irregularidades</w:t>
      </w:r>
      <w:r w:rsidR="005A4A68" w:rsidRPr="00F203BD">
        <w:rPr>
          <w:rFonts w:ascii="Verdana" w:eastAsia="Times New Roman" w:hAnsi="Verdana"/>
          <w:sz w:val="18"/>
          <w:szCs w:val="18"/>
          <w:lang w:val="es-ES_tradnl" w:eastAsia="es-ES"/>
        </w:rPr>
        <w:t xml:space="preserve"> </w:t>
      </w:r>
      <w:r w:rsidR="00A26231" w:rsidRPr="00F203BD">
        <w:rPr>
          <w:rFonts w:ascii="Verdana" w:eastAsia="Times New Roman" w:hAnsi="Verdana"/>
          <w:sz w:val="18"/>
          <w:szCs w:val="18"/>
          <w:lang w:val="es-ES_tradnl" w:eastAsia="es-ES"/>
        </w:rPr>
        <w:t xml:space="preserve">o que coopere con las autoridades mencionadas </w:t>
      </w:r>
      <w:r w:rsidR="0025200F" w:rsidRPr="00F203BD">
        <w:rPr>
          <w:rFonts w:ascii="Verdana" w:eastAsia="Times New Roman" w:hAnsi="Verdana"/>
          <w:sz w:val="18"/>
          <w:szCs w:val="18"/>
          <w:lang w:val="es-ES_tradnl" w:eastAsia="es-ES"/>
        </w:rPr>
        <w:t xml:space="preserve">anteriormente </w:t>
      </w:r>
      <w:r w:rsidR="00A26231" w:rsidRPr="00F203BD">
        <w:rPr>
          <w:rFonts w:ascii="Verdana" w:eastAsia="Times New Roman" w:hAnsi="Verdana"/>
          <w:sz w:val="18"/>
          <w:szCs w:val="18"/>
          <w:lang w:val="es-ES_tradnl" w:eastAsia="es-ES"/>
        </w:rPr>
        <w:t xml:space="preserve">y crea </w:t>
      </w:r>
      <w:r w:rsidR="004976A5" w:rsidRPr="00F203BD">
        <w:rPr>
          <w:rFonts w:ascii="Verdana" w:eastAsia="Times New Roman" w:hAnsi="Verdana"/>
          <w:sz w:val="18"/>
          <w:szCs w:val="18"/>
          <w:lang w:val="es-ES_tradnl" w:eastAsia="es-ES"/>
        </w:rPr>
        <w:t xml:space="preserve">haber sido objeto de represalias por </w:t>
      </w:r>
      <w:r w:rsidR="005A4A68" w:rsidRPr="00F203BD">
        <w:rPr>
          <w:rFonts w:ascii="Verdana" w:eastAsia="Times New Roman" w:hAnsi="Verdana"/>
          <w:sz w:val="18"/>
          <w:szCs w:val="18"/>
          <w:lang w:val="es-ES_tradnl" w:eastAsia="es-ES"/>
        </w:rPr>
        <w:t>hab</w:t>
      </w:r>
      <w:r w:rsidR="00A26231" w:rsidRPr="00F203BD">
        <w:rPr>
          <w:rFonts w:ascii="Verdana" w:eastAsia="Times New Roman" w:hAnsi="Verdana"/>
          <w:sz w:val="18"/>
          <w:szCs w:val="18"/>
          <w:lang w:val="es-ES_tradnl" w:eastAsia="es-ES"/>
        </w:rPr>
        <w:t xml:space="preserve">erlo </w:t>
      </w:r>
      <w:r w:rsidR="005A4A68" w:rsidRPr="00F203BD">
        <w:rPr>
          <w:rFonts w:ascii="Verdana" w:eastAsia="Times New Roman" w:hAnsi="Verdana"/>
          <w:sz w:val="18"/>
          <w:szCs w:val="18"/>
          <w:lang w:val="es-ES_tradnl" w:eastAsia="es-ES"/>
        </w:rPr>
        <w:t>hecho</w:t>
      </w:r>
      <w:r w:rsidR="00A01AD2" w:rsidRPr="00F203BD">
        <w:rPr>
          <w:rFonts w:ascii="Verdana" w:eastAsia="Times New Roman" w:hAnsi="Verdana"/>
          <w:sz w:val="18"/>
          <w:szCs w:val="18"/>
          <w:lang w:val="es-ES_tradnl" w:eastAsia="es-ES"/>
        </w:rPr>
        <w:t>,</w:t>
      </w:r>
      <w:r w:rsidR="005A4A68" w:rsidRPr="00F203BD">
        <w:rPr>
          <w:rFonts w:ascii="Verdana" w:eastAsia="Times New Roman" w:hAnsi="Verdana"/>
          <w:sz w:val="18"/>
          <w:szCs w:val="18"/>
          <w:lang w:val="es-ES_tradnl" w:eastAsia="es-ES"/>
        </w:rPr>
        <w:t xml:space="preserve"> </w:t>
      </w:r>
      <w:r w:rsidR="00A26231" w:rsidRPr="00F203BD">
        <w:rPr>
          <w:rFonts w:ascii="Verdana" w:eastAsia="Times New Roman" w:hAnsi="Verdana"/>
          <w:sz w:val="18"/>
          <w:szCs w:val="18"/>
          <w:lang w:val="es-ES_tradnl" w:eastAsia="es-ES"/>
        </w:rPr>
        <w:t xml:space="preserve">o crea que está siendo objeto de represalias según lo descrito en el presente Reglamento de Personal debe dar </w:t>
      </w:r>
      <w:r w:rsidR="004976A5" w:rsidRPr="00F203BD">
        <w:rPr>
          <w:rFonts w:ascii="Verdana" w:eastAsia="Times New Roman" w:hAnsi="Verdana"/>
          <w:sz w:val="18"/>
          <w:szCs w:val="18"/>
          <w:lang w:val="es-ES_tradnl" w:eastAsia="es-ES"/>
        </w:rPr>
        <w:t>a conocer sus preocupaciones a</w:t>
      </w:r>
      <w:r w:rsidR="000803A1" w:rsidRPr="00F203BD">
        <w:rPr>
          <w:rFonts w:ascii="Verdana" w:eastAsia="Times New Roman" w:hAnsi="Verdana"/>
          <w:sz w:val="18"/>
          <w:szCs w:val="18"/>
          <w:lang w:val="es-ES_tradnl" w:eastAsia="es-ES"/>
        </w:rPr>
        <w:t xml:space="preserve"> </w:t>
      </w:r>
      <w:r w:rsidR="004976A5" w:rsidRPr="00F203BD">
        <w:rPr>
          <w:rFonts w:ascii="Verdana" w:eastAsia="Times New Roman" w:hAnsi="Verdana"/>
          <w:sz w:val="18"/>
          <w:szCs w:val="18"/>
          <w:lang w:val="es-ES_tradnl" w:eastAsia="es-ES"/>
        </w:rPr>
        <w:t>l</w:t>
      </w:r>
      <w:r w:rsidR="000803A1" w:rsidRPr="00F203BD">
        <w:rPr>
          <w:rFonts w:ascii="Verdana" w:eastAsia="Times New Roman" w:hAnsi="Verdana"/>
          <w:sz w:val="18"/>
          <w:szCs w:val="18"/>
          <w:lang w:val="es-ES_tradnl" w:eastAsia="es-ES"/>
        </w:rPr>
        <w:t>a Oficina</w:t>
      </w:r>
      <w:r w:rsidR="004976A5" w:rsidRPr="00F203BD">
        <w:rPr>
          <w:rFonts w:ascii="Verdana" w:eastAsia="Times New Roman" w:hAnsi="Verdana"/>
          <w:sz w:val="18"/>
          <w:szCs w:val="18"/>
          <w:lang w:val="es-ES_tradnl" w:eastAsia="es-ES"/>
        </w:rPr>
        <w:t xml:space="preserve"> de Ética</w:t>
      </w:r>
      <w:r w:rsidR="00A26231" w:rsidRPr="00F203BD">
        <w:rPr>
          <w:rFonts w:ascii="Verdana" w:eastAsia="Times New Roman" w:hAnsi="Verdana"/>
          <w:sz w:val="18"/>
          <w:szCs w:val="18"/>
          <w:lang w:val="es-ES_tradnl" w:eastAsia="es-ES"/>
        </w:rPr>
        <w:t xml:space="preserve">. </w:t>
      </w:r>
      <w:r w:rsidR="000803A1" w:rsidRPr="00F203BD">
        <w:rPr>
          <w:rFonts w:ascii="Verdana" w:eastAsia="Times New Roman" w:hAnsi="Verdana"/>
          <w:sz w:val="18"/>
          <w:szCs w:val="18"/>
          <w:lang w:val="es-ES_tradnl" w:eastAsia="es-ES"/>
        </w:rPr>
        <w:t>La Oficina</w:t>
      </w:r>
      <w:r w:rsidR="004976A5" w:rsidRPr="00F203BD">
        <w:rPr>
          <w:rFonts w:ascii="Verdana" w:eastAsia="Times New Roman" w:hAnsi="Verdana"/>
          <w:sz w:val="18"/>
          <w:szCs w:val="18"/>
          <w:lang w:val="es-ES_tradnl" w:eastAsia="es-ES"/>
        </w:rPr>
        <w:t xml:space="preserve"> de Ética deberá remitir las denuncias relativas a</w:t>
      </w:r>
      <w:r w:rsidR="0025200F" w:rsidRPr="00F203BD">
        <w:rPr>
          <w:rFonts w:ascii="Verdana" w:eastAsia="Times New Roman" w:hAnsi="Verdana"/>
          <w:sz w:val="18"/>
          <w:szCs w:val="18"/>
          <w:lang w:val="es-ES_tradnl" w:eastAsia="es-ES"/>
        </w:rPr>
        <w:t xml:space="preserve"> retaliación por</w:t>
      </w:r>
      <w:r w:rsidR="004976A5" w:rsidRPr="00F203BD">
        <w:rPr>
          <w:rFonts w:ascii="Verdana" w:eastAsia="Times New Roman" w:hAnsi="Verdana"/>
          <w:sz w:val="18"/>
          <w:szCs w:val="18"/>
          <w:lang w:val="es-ES_tradnl" w:eastAsia="es-ES"/>
        </w:rPr>
        <w:t xml:space="preserve"> </w:t>
      </w:r>
      <w:r w:rsidR="00BB0890" w:rsidRPr="00F203BD">
        <w:rPr>
          <w:rFonts w:ascii="Verdana" w:eastAsia="Times New Roman" w:hAnsi="Verdana"/>
          <w:sz w:val="18"/>
          <w:szCs w:val="18"/>
          <w:lang w:val="es-ES_tradnl" w:eastAsia="es-ES"/>
        </w:rPr>
        <w:t>partes</w:t>
      </w:r>
      <w:r w:rsidR="004976A5" w:rsidRPr="00F203BD">
        <w:rPr>
          <w:rFonts w:ascii="Verdana" w:eastAsia="Times New Roman" w:hAnsi="Verdana"/>
          <w:sz w:val="18"/>
          <w:szCs w:val="18"/>
          <w:lang w:val="es-ES_tradnl" w:eastAsia="es-ES"/>
        </w:rPr>
        <w:t xml:space="preserve"> externas a las autoridades pertinentes del Banco, de conformidad con los Procedimientos</w:t>
      </w:r>
      <w:r w:rsidR="00D212C0" w:rsidRPr="00F203BD">
        <w:rPr>
          <w:rFonts w:ascii="Verdana" w:eastAsia="Times New Roman" w:hAnsi="Verdana"/>
          <w:sz w:val="18"/>
          <w:szCs w:val="18"/>
          <w:lang w:val="es-ES_tradnl" w:eastAsia="es-ES"/>
        </w:rPr>
        <w:t xml:space="preserve"> del Código de Ética y Conducta Profesional</w:t>
      </w:r>
      <w:r w:rsidR="004976A5" w:rsidRPr="00F203BD">
        <w:rPr>
          <w:rFonts w:ascii="Verdana" w:eastAsia="Times New Roman" w:hAnsi="Verdana"/>
          <w:sz w:val="18"/>
          <w:szCs w:val="18"/>
          <w:lang w:val="es-ES_tradnl" w:eastAsia="es-ES"/>
        </w:rPr>
        <w:t>.</w:t>
      </w:r>
      <w:r w:rsidR="00D212C0" w:rsidRPr="00F203BD">
        <w:rPr>
          <w:rFonts w:ascii="Verdana" w:eastAsia="Times New Roman" w:hAnsi="Verdana"/>
          <w:sz w:val="18"/>
          <w:szCs w:val="18"/>
          <w:lang w:val="es-ES_tradnl" w:eastAsia="es-ES"/>
        </w:rPr>
        <w:t xml:space="preserve"> </w:t>
      </w:r>
      <w:r w:rsidR="005A4A68" w:rsidRPr="00F203BD">
        <w:rPr>
          <w:rFonts w:ascii="Verdana" w:eastAsia="Times New Roman" w:hAnsi="Verdana"/>
          <w:sz w:val="18"/>
          <w:szCs w:val="18"/>
          <w:lang w:val="es-ES_tradnl" w:eastAsia="es-ES"/>
        </w:rPr>
        <w:t>U</w:t>
      </w:r>
      <w:r w:rsidR="00D212C0" w:rsidRPr="00F203BD">
        <w:rPr>
          <w:rFonts w:ascii="Verdana" w:eastAsia="Times New Roman" w:hAnsi="Verdana"/>
          <w:sz w:val="18"/>
          <w:szCs w:val="18"/>
          <w:lang w:val="es-ES_tradnl" w:eastAsia="es-ES"/>
        </w:rPr>
        <w:t xml:space="preserve">n empleado </w:t>
      </w:r>
      <w:r w:rsidR="005A4A68" w:rsidRPr="00F203BD">
        <w:rPr>
          <w:rFonts w:ascii="Verdana" w:eastAsia="Times New Roman" w:hAnsi="Verdana"/>
          <w:sz w:val="18"/>
          <w:szCs w:val="18"/>
          <w:lang w:val="es-ES_tradnl" w:eastAsia="es-ES"/>
        </w:rPr>
        <w:t xml:space="preserve">también </w:t>
      </w:r>
      <w:r w:rsidR="00D212C0" w:rsidRPr="00F203BD">
        <w:rPr>
          <w:rFonts w:ascii="Verdana" w:eastAsia="Times New Roman" w:hAnsi="Verdana"/>
          <w:sz w:val="18"/>
          <w:szCs w:val="18"/>
          <w:lang w:val="es-ES_tradnl" w:eastAsia="es-ES"/>
        </w:rPr>
        <w:t xml:space="preserve">puede optar por denunciar cualquier </w:t>
      </w:r>
      <w:r w:rsidR="005A4A68" w:rsidRPr="00F203BD">
        <w:rPr>
          <w:rFonts w:ascii="Verdana" w:eastAsia="Times New Roman" w:hAnsi="Verdana"/>
          <w:sz w:val="18"/>
          <w:szCs w:val="18"/>
          <w:lang w:val="es-ES_tradnl" w:eastAsia="es-ES"/>
        </w:rPr>
        <w:t xml:space="preserve">posible </w:t>
      </w:r>
      <w:r w:rsidR="00D212C0" w:rsidRPr="00F203BD">
        <w:rPr>
          <w:rFonts w:ascii="Verdana" w:eastAsia="Times New Roman" w:hAnsi="Verdana"/>
          <w:sz w:val="18"/>
          <w:szCs w:val="18"/>
          <w:lang w:val="es-ES_tradnl" w:eastAsia="es-ES"/>
        </w:rPr>
        <w:t>represalia al Gerente General del Departamento de Recursos Humanos, el Jefe de la División de Gestión de Talentos</w:t>
      </w:r>
      <w:r w:rsidR="0025200F" w:rsidRPr="00F203BD">
        <w:rPr>
          <w:rFonts w:ascii="Verdana" w:eastAsia="Times New Roman" w:hAnsi="Verdana"/>
          <w:sz w:val="18"/>
          <w:szCs w:val="18"/>
          <w:lang w:val="es-ES_tradnl" w:eastAsia="es-ES"/>
        </w:rPr>
        <w:t xml:space="preserve"> del Departamento de Recursos Humanos</w:t>
      </w:r>
      <w:r w:rsidR="00D212C0" w:rsidRPr="00F203BD">
        <w:rPr>
          <w:rFonts w:ascii="Verdana" w:eastAsia="Times New Roman" w:hAnsi="Verdana"/>
          <w:sz w:val="18"/>
          <w:szCs w:val="18"/>
          <w:lang w:val="es-ES_tradnl" w:eastAsia="es-ES"/>
        </w:rPr>
        <w:t xml:space="preserve"> o un </w:t>
      </w:r>
      <w:r w:rsidR="004126B8" w:rsidRPr="00F203BD">
        <w:rPr>
          <w:rFonts w:ascii="Verdana" w:eastAsia="Times New Roman" w:hAnsi="Verdana"/>
          <w:sz w:val="18"/>
          <w:szCs w:val="18"/>
          <w:lang w:val="es-ES_tradnl" w:eastAsia="es-ES"/>
        </w:rPr>
        <w:t>Socio Operativo</w:t>
      </w:r>
      <w:r w:rsidR="00D212C0" w:rsidRPr="00F203BD">
        <w:rPr>
          <w:rFonts w:ascii="Verdana" w:eastAsia="Times New Roman" w:hAnsi="Verdana"/>
          <w:sz w:val="18"/>
          <w:szCs w:val="18"/>
          <w:lang w:val="es-ES_tradnl" w:eastAsia="es-ES"/>
        </w:rPr>
        <w:t xml:space="preserve"> de Recursos Humanos.</w:t>
      </w:r>
      <w:r w:rsidR="004976A5" w:rsidRPr="00F203BD">
        <w:rPr>
          <w:rFonts w:ascii="Verdana" w:eastAsia="Times New Roman" w:hAnsi="Verdana"/>
          <w:sz w:val="18"/>
          <w:szCs w:val="18"/>
          <w:lang w:val="es-ES_tradnl" w:eastAsia="es-ES"/>
        </w:rPr>
        <w:t xml:space="preserve"> </w:t>
      </w:r>
    </w:p>
    <w:p w:rsidR="002E45B6" w:rsidRPr="00F203BD" w:rsidRDefault="002E45B6" w:rsidP="002E45B6">
      <w:pPr>
        <w:pStyle w:val="ListParagraph"/>
        <w:keepNext/>
        <w:spacing w:after="0" w:line="324" w:lineRule="auto"/>
        <w:ind w:left="540"/>
        <w:jc w:val="both"/>
        <w:outlineLvl w:val="3"/>
        <w:rPr>
          <w:rFonts w:ascii="Verdana" w:eastAsia="Times New Roman" w:hAnsi="Verdana"/>
          <w:sz w:val="18"/>
          <w:szCs w:val="18"/>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 xml:space="preserve">Si dicho Denunciante cree que las represalias provienen de un miembro del Directorio Ejecutivo, debe dar a conocer sus preocupaciones de conformidad con lo estipulado en el Código de Conducta del Directorio Ejecutivo y </w:t>
      </w:r>
      <w:r w:rsidR="00932FAA" w:rsidRPr="00F203BD">
        <w:rPr>
          <w:rFonts w:ascii="Verdana" w:eastAsia="Times New Roman" w:hAnsi="Verdana"/>
          <w:sz w:val="18"/>
          <w:szCs w:val="18"/>
          <w:lang w:val="es-ES_tradnl" w:eastAsia="es-ES"/>
        </w:rPr>
        <w:t>los Lineamientos Operativos</w:t>
      </w:r>
      <w:r w:rsidRPr="00F203BD">
        <w:rPr>
          <w:rFonts w:ascii="Verdana" w:eastAsia="Times New Roman" w:hAnsi="Verdana"/>
          <w:sz w:val="18"/>
          <w:szCs w:val="18"/>
          <w:lang w:val="es-ES_tradnl" w:eastAsia="es-ES"/>
        </w:rPr>
        <w:t xml:space="preserve"> para el Comité de Conducta.</w:t>
      </w:r>
    </w:p>
    <w:p w:rsidR="002D4E94" w:rsidRPr="00F203BD" w:rsidRDefault="002D4E94" w:rsidP="00F203BD">
      <w:pPr>
        <w:pStyle w:val="ListParagraph"/>
        <w:keepNext/>
        <w:spacing w:after="0" w:line="324" w:lineRule="auto"/>
        <w:jc w:val="both"/>
        <w:outlineLvl w:val="3"/>
        <w:rPr>
          <w:rFonts w:ascii="Verdana" w:eastAsia="Times New Roman" w:hAnsi="Verdana"/>
          <w:sz w:val="18"/>
          <w:szCs w:val="18"/>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 xml:space="preserve">El Denunciante que crea haber sido objeto de represalias debe denunciarlo prontamente a una autoridad del Banco. </w:t>
      </w:r>
    </w:p>
    <w:p w:rsidR="002D4E94" w:rsidRPr="00F203BD" w:rsidRDefault="002D4E94" w:rsidP="00F203BD">
      <w:pPr>
        <w:keepNext/>
        <w:spacing w:after="0" w:line="324" w:lineRule="auto"/>
        <w:jc w:val="both"/>
        <w:outlineLvl w:val="3"/>
        <w:rPr>
          <w:rFonts w:ascii="Verdana" w:eastAsia="Times New Roman" w:hAnsi="Verdana"/>
          <w:b/>
          <w:bCs/>
          <w:sz w:val="18"/>
          <w:szCs w:val="18"/>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b/>
          <w:bCs/>
          <w:sz w:val="18"/>
          <w:szCs w:val="18"/>
          <w:lang w:val="es-ES_tradnl" w:eastAsia="es-ES"/>
        </w:rPr>
      </w:pPr>
      <w:r w:rsidRPr="00F203BD">
        <w:rPr>
          <w:rFonts w:ascii="Verdana" w:eastAsia="Times New Roman" w:hAnsi="Verdana"/>
          <w:sz w:val="18"/>
          <w:szCs w:val="18"/>
          <w:lang w:val="es-ES_tradnl" w:eastAsia="es-ES"/>
        </w:rPr>
        <w:t>Los empleados deben asimismo observar los plazos de prescripción aplicables a la formulación de determinadas</w:t>
      </w:r>
      <w:r w:rsidR="002F5944" w:rsidRPr="00F203BD">
        <w:rPr>
          <w:rFonts w:ascii="Verdana" w:eastAsia="Times New Roman" w:hAnsi="Verdana"/>
          <w:sz w:val="18"/>
          <w:szCs w:val="18"/>
          <w:lang w:val="es-ES_tradnl" w:eastAsia="es-ES"/>
        </w:rPr>
        <w:t xml:space="preserve"> denuncias</w:t>
      </w:r>
      <w:r w:rsidRPr="00F203BD">
        <w:rPr>
          <w:rFonts w:ascii="Verdana" w:eastAsia="Times New Roman" w:hAnsi="Verdana"/>
          <w:sz w:val="18"/>
          <w:szCs w:val="18"/>
          <w:lang w:val="es-ES_tradnl" w:eastAsia="es-ES"/>
        </w:rPr>
        <w:t xml:space="preserve">. Cuando un empleado desee formalizar una reclamación en la que alegue que el Banco no ha cumplido las condiciones de su empleo según lo estipulado en el Reglamento </w:t>
      </w:r>
      <w:r w:rsidR="00A01AD2" w:rsidRPr="00F203BD">
        <w:rPr>
          <w:rFonts w:ascii="Verdana" w:eastAsia="Times New Roman" w:hAnsi="Verdana"/>
          <w:sz w:val="18"/>
          <w:szCs w:val="18"/>
          <w:lang w:val="es-ES_tradnl" w:eastAsia="es-ES"/>
        </w:rPr>
        <w:t>de Personal PE-326, el acceso pa</w:t>
      </w:r>
      <w:r w:rsidRPr="00F203BD">
        <w:rPr>
          <w:rFonts w:ascii="Verdana" w:eastAsia="Times New Roman" w:hAnsi="Verdana"/>
          <w:sz w:val="18"/>
          <w:szCs w:val="18"/>
          <w:lang w:val="es-ES_tradnl" w:eastAsia="es-ES"/>
        </w:rPr>
        <w:t>r</w:t>
      </w:r>
      <w:r w:rsidR="00A01AD2" w:rsidRPr="00F203BD">
        <w:rPr>
          <w:rFonts w:ascii="Verdana" w:eastAsia="Times New Roman" w:hAnsi="Verdana"/>
          <w:sz w:val="18"/>
          <w:szCs w:val="18"/>
          <w:lang w:val="es-ES_tradnl" w:eastAsia="es-ES"/>
        </w:rPr>
        <w:t>a</w:t>
      </w:r>
      <w:r w:rsidRPr="00F203BD">
        <w:rPr>
          <w:rFonts w:ascii="Verdana" w:eastAsia="Times New Roman" w:hAnsi="Verdana"/>
          <w:sz w:val="18"/>
          <w:szCs w:val="18"/>
          <w:lang w:val="es-ES_tradnl" w:eastAsia="es-ES"/>
        </w:rPr>
        <w:t xml:space="preserve"> dicho empleado a ciertos recursos del sistema de reclamaciones del Banco puede estar regido por reglas que exigen la presentación de ciertas reclamaciones dentro de plazos que comienzan a </w:t>
      </w:r>
      <w:r w:rsidRPr="00F203BD">
        <w:rPr>
          <w:rFonts w:ascii="Verdana" w:eastAsia="Times New Roman" w:hAnsi="Verdana"/>
          <w:sz w:val="18"/>
          <w:szCs w:val="18"/>
          <w:lang w:val="es-ES_tradnl" w:eastAsia="es-ES"/>
        </w:rPr>
        <w:lastRenderedPageBreak/>
        <w:t xml:space="preserve">contarse a partir de la fecha </w:t>
      </w:r>
      <w:r w:rsidR="002F5944" w:rsidRPr="00F203BD">
        <w:rPr>
          <w:rFonts w:ascii="Verdana" w:eastAsia="Times New Roman" w:hAnsi="Verdana"/>
          <w:sz w:val="18"/>
          <w:szCs w:val="18"/>
          <w:lang w:val="es-ES_tradnl" w:eastAsia="es-ES"/>
        </w:rPr>
        <w:t xml:space="preserve">en que el empleado reciba la notificación inicial </w:t>
      </w:r>
      <w:r w:rsidRPr="00F203BD">
        <w:rPr>
          <w:rFonts w:ascii="Verdana" w:eastAsia="Times New Roman" w:hAnsi="Verdana"/>
          <w:sz w:val="18"/>
          <w:szCs w:val="18"/>
          <w:lang w:val="es-ES_tradnl" w:eastAsia="es-ES"/>
        </w:rPr>
        <w:t>de la decisión u otro acto que se esté impugnando, incluye</w:t>
      </w:r>
      <w:r w:rsidR="002F5944" w:rsidRPr="00F203BD">
        <w:rPr>
          <w:rFonts w:ascii="Verdana" w:eastAsia="Times New Roman" w:hAnsi="Verdana"/>
          <w:sz w:val="18"/>
          <w:szCs w:val="18"/>
          <w:lang w:val="es-ES_tradnl" w:eastAsia="es-ES"/>
        </w:rPr>
        <w:t>ndo</w:t>
      </w:r>
      <w:r w:rsidRPr="00F203BD">
        <w:rPr>
          <w:rFonts w:ascii="Verdana" w:eastAsia="Times New Roman" w:hAnsi="Verdana"/>
          <w:sz w:val="18"/>
          <w:szCs w:val="18"/>
          <w:lang w:val="es-ES_tradnl" w:eastAsia="es-ES"/>
        </w:rPr>
        <w:t xml:space="preserve"> supuestos actos de represalia.</w:t>
      </w:r>
    </w:p>
    <w:p w:rsidR="00AE10AF" w:rsidRPr="00F203BD" w:rsidRDefault="00AE10AF" w:rsidP="00B06F8E">
      <w:pPr>
        <w:pStyle w:val="ListParagraph"/>
        <w:keepNext/>
        <w:spacing w:after="0" w:line="324" w:lineRule="auto"/>
        <w:jc w:val="both"/>
        <w:outlineLvl w:val="3"/>
        <w:rPr>
          <w:rFonts w:ascii="Verdana" w:eastAsia="Times New Roman" w:hAnsi="Verdana"/>
          <w:bCs/>
          <w:sz w:val="24"/>
          <w:szCs w:val="24"/>
          <w:lang w:val="es-ES_tradnl" w:eastAsia="es-ES"/>
        </w:rPr>
      </w:pPr>
    </w:p>
    <w:p w:rsidR="002E45B6" w:rsidRPr="00F203BD" w:rsidRDefault="004976A5" w:rsidP="009044F3">
      <w:pPr>
        <w:pStyle w:val="ListParagraph"/>
        <w:keepNext/>
        <w:numPr>
          <w:ilvl w:val="0"/>
          <w:numId w:val="10"/>
        </w:numPr>
        <w:spacing w:after="0" w:line="324" w:lineRule="auto"/>
        <w:ind w:hanging="720"/>
        <w:jc w:val="both"/>
        <w:outlineLvl w:val="3"/>
        <w:rPr>
          <w:rFonts w:ascii="Verdana" w:eastAsia="Times New Roman" w:hAnsi="Verdana"/>
          <w:bCs/>
          <w:sz w:val="24"/>
          <w:szCs w:val="24"/>
          <w:lang w:val="es-ES_tradnl" w:eastAsia="es-ES"/>
        </w:rPr>
      </w:pPr>
      <w:r w:rsidRPr="00F203BD">
        <w:rPr>
          <w:rFonts w:ascii="Verdana" w:eastAsia="Times New Roman" w:hAnsi="Verdana"/>
          <w:b/>
          <w:bCs/>
          <w:sz w:val="24"/>
          <w:szCs w:val="24"/>
          <w:lang w:val="es-ES_tradnl" w:eastAsia="es-ES"/>
        </w:rPr>
        <w:t xml:space="preserve">MEDIDAS PARA REDUCIR LA POSIBILIDAD DE REPRESALIAS Y MITIGAR SUS CONSECUENCIAS </w:t>
      </w:r>
    </w:p>
    <w:p w:rsidR="00F1375F" w:rsidRPr="00F203BD" w:rsidRDefault="00F1375F" w:rsidP="00F1375F">
      <w:pPr>
        <w:pStyle w:val="ListParagraph"/>
        <w:keepNext/>
        <w:spacing w:after="0" w:line="324" w:lineRule="auto"/>
        <w:jc w:val="both"/>
        <w:outlineLvl w:val="3"/>
        <w:rPr>
          <w:rFonts w:ascii="Verdana" w:eastAsia="Times New Roman" w:hAnsi="Verdana"/>
          <w:bCs/>
          <w:sz w:val="24"/>
          <w:szCs w:val="24"/>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El</w:t>
      </w:r>
      <w:r w:rsidR="008F66D9" w:rsidRPr="00F203BD">
        <w:rPr>
          <w:rFonts w:ascii="Verdana" w:eastAsia="Times New Roman" w:hAnsi="Verdana"/>
          <w:bCs/>
          <w:sz w:val="18"/>
          <w:szCs w:val="18"/>
          <w:lang w:val="es-ES_tradnl" w:eastAsia="es-ES"/>
        </w:rPr>
        <w:t xml:space="preserve"> Oficial de Ética</w:t>
      </w:r>
      <w:r w:rsidRPr="00F203BD">
        <w:rPr>
          <w:rFonts w:ascii="Verdana" w:eastAsia="Times New Roman" w:hAnsi="Verdana"/>
          <w:bCs/>
          <w:sz w:val="18"/>
          <w:szCs w:val="18"/>
          <w:lang w:val="es-ES_tradnl" w:eastAsia="es-ES"/>
        </w:rPr>
        <w:t xml:space="preserve">, en consulta con </w:t>
      </w:r>
      <w:r w:rsidR="008F66D9" w:rsidRPr="00F203BD">
        <w:rPr>
          <w:rFonts w:ascii="Verdana" w:eastAsia="Times New Roman" w:hAnsi="Verdana"/>
          <w:bCs/>
          <w:sz w:val="18"/>
          <w:szCs w:val="18"/>
          <w:lang w:val="es-ES_tradnl" w:eastAsia="es-ES"/>
        </w:rPr>
        <w:t>las</w:t>
      </w:r>
      <w:r w:rsidR="0009350E"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autoridades competentes del Banco</w:t>
      </w:r>
      <w:r w:rsidR="008F66D9" w:rsidRPr="00F203BD">
        <w:rPr>
          <w:rFonts w:ascii="Verdana" w:eastAsia="Times New Roman" w:hAnsi="Verdana"/>
          <w:bCs/>
          <w:sz w:val="18"/>
          <w:szCs w:val="18"/>
          <w:lang w:val="es-ES_tradnl" w:eastAsia="es-ES"/>
        </w:rPr>
        <w:t xml:space="preserve"> que estime apropiado</w:t>
      </w:r>
      <w:r w:rsidR="00D212C0" w:rsidRPr="00F203BD">
        <w:rPr>
          <w:rFonts w:ascii="Verdana" w:eastAsia="Times New Roman" w:hAnsi="Verdana"/>
          <w:bCs/>
          <w:sz w:val="18"/>
          <w:szCs w:val="18"/>
          <w:lang w:val="es-ES_tradnl" w:eastAsia="es-ES"/>
        </w:rPr>
        <w:t xml:space="preserve"> y </w:t>
      </w:r>
      <w:r w:rsidR="00E00E4D" w:rsidRPr="00F203BD">
        <w:rPr>
          <w:rFonts w:ascii="Verdana" w:eastAsia="Times New Roman" w:hAnsi="Verdana"/>
          <w:bCs/>
          <w:sz w:val="18"/>
          <w:szCs w:val="18"/>
          <w:lang w:val="es-ES_tradnl" w:eastAsia="es-ES"/>
        </w:rPr>
        <w:t xml:space="preserve">luego de escuchar </w:t>
      </w:r>
      <w:r w:rsidR="00D212C0" w:rsidRPr="00F203BD">
        <w:rPr>
          <w:rFonts w:ascii="Verdana" w:eastAsia="Times New Roman" w:hAnsi="Verdana"/>
          <w:bCs/>
          <w:sz w:val="18"/>
          <w:szCs w:val="18"/>
          <w:lang w:val="es-ES_tradnl" w:eastAsia="es-ES"/>
        </w:rPr>
        <w:t>el punto de vista del Denunciante</w:t>
      </w:r>
      <w:r w:rsidRPr="00F203BD">
        <w:rPr>
          <w:rFonts w:ascii="Verdana" w:eastAsia="Times New Roman" w:hAnsi="Verdana"/>
          <w:bCs/>
          <w:sz w:val="18"/>
          <w:szCs w:val="18"/>
          <w:lang w:val="es-ES_tradnl" w:eastAsia="es-ES"/>
        </w:rPr>
        <w:t xml:space="preserve">, podrá </w:t>
      </w:r>
      <w:r w:rsidR="008F66D9" w:rsidRPr="00F203BD">
        <w:rPr>
          <w:rFonts w:ascii="Verdana" w:eastAsia="Times New Roman" w:hAnsi="Verdana"/>
          <w:bCs/>
          <w:sz w:val="18"/>
          <w:szCs w:val="18"/>
          <w:lang w:val="es-ES_tradnl" w:eastAsia="es-ES"/>
        </w:rPr>
        <w:t>recomendar al Vicepresidente de Finanzas y Administración que dirija</w:t>
      </w:r>
      <w:r w:rsidRPr="00F203BD">
        <w:rPr>
          <w:rFonts w:ascii="Verdana" w:eastAsia="Times New Roman" w:hAnsi="Verdana"/>
          <w:bCs/>
          <w:sz w:val="18"/>
          <w:szCs w:val="18"/>
          <w:lang w:val="es-ES_tradnl" w:eastAsia="es-ES"/>
        </w:rPr>
        <w:t xml:space="preserve"> medidas excepcionales tendientes a mitigar preocupaciones razonables de que un Denunciante pueda ser objeto de represalias, </w:t>
      </w:r>
      <w:r w:rsidR="008F66D9" w:rsidRPr="00F203BD">
        <w:rPr>
          <w:rFonts w:ascii="Verdana" w:eastAsia="Times New Roman" w:hAnsi="Verdana"/>
          <w:bCs/>
          <w:sz w:val="18"/>
          <w:szCs w:val="18"/>
          <w:lang w:val="es-ES_tradnl" w:eastAsia="es-ES"/>
        </w:rPr>
        <w:t xml:space="preserve">tales </w:t>
      </w:r>
      <w:r w:rsidR="00D212C0" w:rsidRPr="00F203BD">
        <w:rPr>
          <w:rFonts w:ascii="Verdana" w:eastAsia="Times New Roman" w:hAnsi="Verdana"/>
          <w:bCs/>
          <w:sz w:val="18"/>
          <w:szCs w:val="18"/>
          <w:lang w:val="es-ES_tradnl" w:eastAsia="es-ES"/>
        </w:rPr>
        <w:t xml:space="preserve">como la suspensión del efecto de las </w:t>
      </w:r>
      <w:r w:rsidR="00753760" w:rsidRPr="00F203BD">
        <w:rPr>
          <w:rFonts w:ascii="Verdana" w:eastAsia="Times New Roman" w:hAnsi="Verdana"/>
          <w:bCs/>
          <w:sz w:val="18"/>
          <w:szCs w:val="18"/>
          <w:lang w:val="es-ES_tradnl" w:eastAsia="es-ES"/>
        </w:rPr>
        <w:t>presuntas represalias</w:t>
      </w:r>
      <w:r w:rsidR="00D212C0"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la reasignación de empleados, la concesión de una licencia especial</w:t>
      </w:r>
      <w:r w:rsidR="00D212C0"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 xml:space="preserve">el ejercicio de derechos contractuales con </w:t>
      </w:r>
      <w:r w:rsidR="00141A3E" w:rsidRPr="00F203BD">
        <w:rPr>
          <w:rFonts w:ascii="Verdana" w:eastAsia="Times New Roman" w:hAnsi="Verdana"/>
          <w:bCs/>
          <w:sz w:val="18"/>
          <w:szCs w:val="18"/>
          <w:lang w:val="es-ES_tradnl" w:eastAsia="es-ES"/>
        </w:rPr>
        <w:t>partes</w:t>
      </w:r>
      <w:r w:rsidRPr="00F203BD">
        <w:rPr>
          <w:rFonts w:ascii="Verdana" w:eastAsia="Times New Roman" w:hAnsi="Verdana"/>
          <w:bCs/>
          <w:sz w:val="18"/>
          <w:szCs w:val="18"/>
          <w:lang w:val="es-ES_tradnl" w:eastAsia="es-ES"/>
        </w:rPr>
        <w:t xml:space="preserve"> externas</w:t>
      </w:r>
      <w:r w:rsidR="00A01AD2" w:rsidRPr="00F203BD">
        <w:rPr>
          <w:rFonts w:ascii="Verdana" w:eastAsia="Times New Roman" w:hAnsi="Verdana"/>
          <w:bCs/>
          <w:sz w:val="18"/>
          <w:szCs w:val="18"/>
          <w:lang w:val="es-ES_tradnl" w:eastAsia="es-ES"/>
        </w:rPr>
        <w:t>,</w:t>
      </w:r>
      <w:r w:rsidR="00D212C0" w:rsidRPr="00F203BD">
        <w:rPr>
          <w:rFonts w:ascii="Verdana" w:eastAsia="Times New Roman" w:hAnsi="Verdana"/>
          <w:bCs/>
          <w:sz w:val="18"/>
          <w:szCs w:val="18"/>
          <w:lang w:val="es-ES_tradnl" w:eastAsia="es-ES"/>
        </w:rPr>
        <w:t xml:space="preserve"> o cualquier otra medida que se considere adecuada para mitigar la posibilidad de represalias y consecuencias de actos de represalia</w:t>
      </w:r>
      <w:r w:rsidRPr="00F203BD">
        <w:rPr>
          <w:rFonts w:ascii="Verdana" w:eastAsia="Times New Roman" w:hAnsi="Verdana"/>
          <w:bCs/>
          <w:sz w:val="18"/>
          <w:szCs w:val="18"/>
          <w:lang w:val="es-ES_tradnl" w:eastAsia="es-ES"/>
        </w:rPr>
        <w:t>.</w:t>
      </w:r>
    </w:p>
    <w:p w:rsidR="002E45B6" w:rsidRPr="00F203BD" w:rsidRDefault="002E45B6" w:rsidP="00F203BD">
      <w:pPr>
        <w:pStyle w:val="ListParagraph"/>
        <w:keepNext/>
        <w:spacing w:after="0" w:line="324" w:lineRule="auto"/>
        <w:jc w:val="both"/>
        <w:outlineLvl w:val="3"/>
        <w:rPr>
          <w:rFonts w:ascii="Verdana" w:eastAsia="Times New Roman" w:hAnsi="Verdana"/>
          <w:bCs/>
          <w:sz w:val="18"/>
          <w:szCs w:val="18"/>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Si la autoridad competente comprueba que un empleado ha cometido un acto de represalia contra un Denunciante, se impondrá a ese empleado una sanción disciplinaria que puede </w:t>
      </w:r>
      <w:r w:rsidR="00A01AD2" w:rsidRPr="00F203BD">
        <w:rPr>
          <w:rFonts w:ascii="Verdana" w:eastAsia="Times New Roman" w:hAnsi="Verdana"/>
          <w:bCs/>
          <w:sz w:val="18"/>
          <w:szCs w:val="18"/>
          <w:lang w:val="es-ES_tradnl" w:eastAsia="es-ES"/>
        </w:rPr>
        <w:t xml:space="preserve">incluso </w:t>
      </w:r>
      <w:r w:rsidRPr="00F203BD">
        <w:rPr>
          <w:rFonts w:ascii="Verdana" w:eastAsia="Times New Roman" w:hAnsi="Verdana"/>
          <w:bCs/>
          <w:sz w:val="18"/>
          <w:szCs w:val="18"/>
          <w:lang w:val="es-ES_tradnl" w:eastAsia="es-ES"/>
        </w:rPr>
        <w:t>llegar a la terminación de la relación de empleo</w:t>
      </w:r>
      <w:r w:rsidR="00A01AD2" w:rsidRPr="00F203BD">
        <w:rPr>
          <w:rFonts w:ascii="Verdana" w:eastAsia="Times New Roman" w:hAnsi="Verdana"/>
          <w:bCs/>
          <w:sz w:val="18"/>
          <w:szCs w:val="18"/>
          <w:lang w:val="es-ES_tradnl" w:eastAsia="es-ES"/>
        </w:rPr>
        <w:t xml:space="preserve"> con el Banco</w:t>
      </w:r>
      <w:r w:rsidRPr="00F203BD">
        <w:rPr>
          <w:rFonts w:ascii="Verdana" w:eastAsia="Times New Roman" w:hAnsi="Verdana"/>
          <w:bCs/>
          <w:sz w:val="18"/>
          <w:szCs w:val="18"/>
          <w:lang w:val="es-ES_tradnl" w:eastAsia="es-ES"/>
        </w:rPr>
        <w:t>. El Banco deberá asimismo adoptar las medidas de reparación que considere apropiadas frente a la represalia, tales como la revocación de decisiones basadas en motivos inadecuados y la adopción de medidas indebidamente omitidas.</w:t>
      </w:r>
    </w:p>
    <w:p w:rsidR="00F63C0A" w:rsidRPr="00F203BD" w:rsidRDefault="00F63C0A" w:rsidP="00F203BD">
      <w:pPr>
        <w:keepNext/>
        <w:spacing w:after="0" w:line="324" w:lineRule="auto"/>
        <w:jc w:val="both"/>
        <w:outlineLvl w:val="3"/>
        <w:rPr>
          <w:rFonts w:ascii="Verdana" w:eastAsia="Times New Roman" w:hAnsi="Verdana"/>
          <w:bCs/>
          <w:sz w:val="18"/>
          <w:szCs w:val="18"/>
          <w:lang w:val="es-ES_tradnl" w:eastAsia="es-ES"/>
        </w:rPr>
      </w:pPr>
    </w:p>
    <w:p w:rsidR="00F63C0A" w:rsidRPr="00F203BD" w:rsidRDefault="002E45B6" w:rsidP="00F203BD">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S</w:t>
      </w:r>
      <w:r w:rsidR="004976A5" w:rsidRPr="00F203BD">
        <w:rPr>
          <w:rFonts w:ascii="Verdana" w:eastAsia="Times New Roman" w:hAnsi="Verdana"/>
          <w:bCs/>
          <w:sz w:val="18"/>
          <w:szCs w:val="18"/>
          <w:lang w:val="es-ES_tradnl" w:eastAsia="es-ES"/>
        </w:rPr>
        <w:t xml:space="preserve">i la autoridad competente comprueba que una </w:t>
      </w:r>
      <w:r w:rsidR="00141A3E" w:rsidRPr="00F203BD">
        <w:rPr>
          <w:rFonts w:ascii="Verdana" w:eastAsia="Times New Roman" w:hAnsi="Verdana"/>
          <w:bCs/>
          <w:sz w:val="18"/>
          <w:szCs w:val="18"/>
          <w:lang w:val="es-ES_tradnl" w:eastAsia="es-ES"/>
        </w:rPr>
        <w:t>parte</w:t>
      </w:r>
      <w:r w:rsidR="004976A5" w:rsidRPr="00F203BD">
        <w:rPr>
          <w:rFonts w:ascii="Verdana" w:eastAsia="Times New Roman" w:hAnsi="Verdana"/>
          <w:bCs/>
          <w:sz w:val="18"/>
          <w:szCs w:val="18"/>
          <w:lang w:val="es-ES_tradnl" w:eastAsia="es-ES"/>
        </w:rPr>
        <w:t xml:space="preserve"> externa ha cometido un acto de represalia, el Banco deberá revisar</w:t>
      </w:r>
      <w:r w:rsidR="00AE1275" w:rsidRPr="00F203BD">
        <w:rPr>
          <w:rFonts w:ascii="Verdana" w:eastAsia="Times New Roman" w:hAnsi="Verdana"/>
          <w:bCs/>
          <w:sz w:val="18"/>
          <w:szCs w:val="18"/>
          <w:lang w:val="es-ES_tradnl" w:eastAsia="es-ES"/>
        </w:rPr>
        <w:t xml:space="preserve"> todas</w:t>
      </w:r>
      <w:r w:rsidR="004976A5" w:rsidRPr="00F203BD">
        <w:rPr>
          <w:rFonts w:ascii="Verdana" w:eastAsia="Times New Roman" w:hAnsi="Verdana"/>
          <w:bCs/>
          <w:sz w:val="18"/>
          <w:szCs w:val="18"/>
          <w:lang w:val="es-ES_tradnl" w:eastAsia="es-ES"/>
        </w:rPr>
        <w:t xml:space="preserve"> las transacciones realizadas con ella y podrá </w:t>
      </w:r>
      <w:r w:rsidR="00D212C0" w:rsidRPr="00F203BD">
        <w:rPr>
          <w:rFonts w:ascii="Verdana" w:eastAsia="Times New Roman" w:hAnsi="Verdana"/>
          <w:bCs/>
          <w:sz w:val="18"/>
          <w:szCs w:val="18"/>
          <w:lang w:val="es-ES_tradnl" w:eastAsia="es-ES"/>
        </w:rPr>
        <w:t xml:space="preserve">tomar medidas para </w:t>
      </w:r>
      <w:r w:rsidR="00AC7502" w:rsidRPr="00F203BD">
        <w:rPr>
          <w:rFonts w:ascii="Verdana" w:eastAsia="Times New Roman" w:hAnsi="Verdana"/>
          <w:bCs/>
          <w:sz w:val="18"/>
          <w:szCs w:val="18"/>
          <w:lang w:val="es-ES_tradnl" w:eastAsia="es-ES"/>
        </w:rPr>
        <w:t xml:space="preserve">imputarle la responsabilidad a la </w:t>
      </w:r>
      <w:r w:rsidR="00141A3E" w:rsidRPr="00F203BD">
        <w:rPr>
          <w:rFonts w:ascii="Verdana" w:eastAsia="Times New Roman" w:hAnsi="Verdana"/>
          <w:bCs/>
          <w:sz w:val="18"/>
          <w:szCs w:val="18"/>
          <w:lang w:val="es-ES_tradnl" w:eastAsia="es-ES"/>
        </w:rPr>
        <w:t>parte</w:t>
      </w:r>
      <w:r w:rsidR="00AC7502" w:rsidRPr="00F203BD">
        <w:rPr>
          <w:rFonts w:ascii="Verdana" w:eastAsia="Times New Roman" w:hAnsi="Verdana"/>
          <w:bCs/>
          <w:sz w:val="18"/>
          <w:szCs w:val="18"/>
          <w:lang w:val="es-ES_tradnl" w:eastAsia="es-ES"/>
        </w:rPr>
        <w:t xml:space="preserve"> </w:t>
      </w:r>
      <w:r w:rsidR="00D212C0" w:rsidRPr="00F203BD">
        <w:rPr>
          <w:rFonts w:ascii="Verdana" w:eastAsia="Times New Roman" w:hAnsi="Verdana"/>
          <w:bCs/>
          <w:sz w:val="18"/>
          <w:szCs w:val="18"/>
          <w:lang w:val="es-ES_tradnl" w:eastAsia="es-ES"/>
        </w:rPr>
        <w:t xml:space="preserve">externa. Las medidas pueden incluir, </w:t>
      </w:r>
      <w:r w:rsidR="00AC7502" w:rsidRPr="00F203BD">
        <w:rPr>
          <w:rFonts w:ascii="Verdana" w:eastAsia="Times New Roman" w:hAnsi="Verdana"/>
          <w:bCs/>
          <w:sz w:val="18"/>
          <w:szCs w:val="18"/>
          <w:lang w:val="es-ES_tradnl" w:eastAsia="es-ES"/>
        </w:rPr>
        <w:t>entre otras</w:t>
      </w:r>
      <w:r w:rsidR="00165418" w:rsidRPr="00F203BD">
        <w:rPr>
          <w:rFonts w:ascii="Verdana" w:eastAsia="Times New Roman" w:hAnsi="Verdana"/>
          <w:bCs/>
          <w:sz w:val="18"/>
          <w:szCs w:val="18"/>
          <w:lang w:val="es-ES_tradnl" w:eastAsia="es-ES"/>
        </w:rPr>
        <w:t>:</w:t>
      </w:r>
      <w:r w:rsidR="00D212C0" w:rsidRPr="00F203BD">
        <w:rPr>
          <w:rFonts w:ascii="Verdana" w:eastAsia="Times New Roman" w:hAnsi="Verdana"/>
          <w:bCs/>
          <w:sz w:val="18"/>
          <w:szCs w:val="18"/>
          <w:lang w:val="es-ES_tradnl" w:eastAsia="es-ES"/>
        </w:rPr>
        <w:t xml:space="preserve"> poner fin a las transacciones con dicha parte,</w:t>
      </w:r>
      <w:r w:rsidR="004976A5" w:rsidRPr="00F203BD">
        <w:rPr>
          <w:rFonts w:ascii="Verdana" w:eastAsia="Times New Roman" w:hAnsi="Verdana"/>
          <w:bCs/>
          <w:sz w:val="18"/>
          <w:szCs w:val="18"/>
          <w:lang w:val="es-ES_tradnl" w:eastAsia="es-ES"/>
        </w:rPr>
        <w:t xml:space="preserve"> abstenerse de concertar transacciones con esa </w:t>
      </w:r>
      <w:r w:rsidR="00141A3E" w:rsidRPr="00F203BD">
        <w:rPr>
          <w:rFonts w:ascii="Verdana" w:eastAsia="Times New Roman" w:hAnsi="Verdana"/>
          <w:bCs/>
          <w:sz w:val="18"/>
          <w:szCs w:val="18"/>
          <w:lang w:val="es-ES_tradnl" w:eastAsia="es-ES"/>
        </w:rPr>
        <w:t>parte externa</w:t>
      </w:r>
      <w:r w:rsidR="004976A5" w:rsidRPr="00F203BD">
        <w:rPr>
          <w:rFonts w:ascii="Verdana" w:eastAsia="Times New Roman" w:hAnsi="Verdana"/>
          <w:bCs/>
          <w:sz w:val="18"/>
          <w:szCs w:val="18"/>
          <w:lang w:val="es-ES_tradnl" w:eastAsia="es-ES"/>
        </w:rPr>
        <w:t xml:space="preserve"> en el futuro, o ejercer los </w:t>
      </w:r>
      <w:r w:rsidR="00A01AD2" w:rsidRPr="00F203BD">
        <w:rPr>
          <w:rFonts w:ascii="Verdana" w:eastAsia="Times New Roman" w:hAnsi="Verdana"/>
          <w:bCs/>
          <w:sz w:val="18"/>
          <w:szCs w:val="18"/>
          <w:lang w:val="es-ES_tradnl" w:eastAsia="es-ES"/>
        </w:rPr>
        <w:t>remedios</w:t>
      </w:r>
      <w:r w:rsidR="004976A5" w:rsidRPr="00F203BD">
        <w:rPr>
          <w:rFonts w:ascii="Verdana" w:eastAsia="Times New Roman" w:hAnsi="Verdana"/>
          <w:bCs/>
          <w:sz w:val="18"/>
          <w:szCs w:val="18"/>
          <w:lang w:val="es-ES_tradnl" w:eastAsia="es-ES"/>
        </w:rPr>
        <w:t xml:space="preserve"> contractuales que sean pertinentes. </w:t>
      </w:r>
    </w:p>
    <w:p w:rsidR="00F63C0A" w:rsidRPr="00F203BD" w:rsidRDefault="00F63C0A" w:rsidP="00F203BD">
      <w:pPr>
        <w:pStyle w:val="ListParagraph"/>
        <w:keepNext/>
        <w:spacing w:after="0" w:line="324" w:lineRule="auto"/>
        <w:jc w:val="both"/>
        <w:outlineLvl w:val="3"/>
        <w:rPr>
          <w:rFonts w:ascii="Verdana" w:eastAsia="Times New Roman" w:hAnsi="Verdana"/>
          <w:bCs/>
          <w:sz w:val="18"/>
          <w:szCs w:val="18"/>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El presente Reglamento de Personal no </w:t>
      </w:r>
      <w:r w:rsidR="00AE1275" w:rsidRPr="00F203BD">
        <w:rPr>
          <w:rFonts w:ascii="Verdana" w:eastAsia="Times New Roman" w:hAnsi="Verdana"/>
          <w:bCs/>
          <w:sz w:val="18"/>
          <w:szCs w:val="18"/>
          <w:lang w:val="es-ES_tradnl" w:eastAsia="es-ES"/>
        </w:rPr>
        <w:t>obligará</w:t>
      </w:r>
      <w:r w:rsidRPr="00F203BD">
        <w:rPr>
          <w:rFonts w:ascii="Verdana" w:eastAsia="Times New Roman" w:hAnsi="Verdana"/>
          <w:bCs/>
          <w:sz w:val="18"/>
          <w:szCs w:val="18"/>
          <w:lang w:val="es-ES_tradnl" w:eastAsia="es-ES"/>
        </w:rPr>
        <w:t xml:space="preserve"> al Banco a investigar ninguna denuncia referente a actos de </w:t>
      </w:r>
      <w:r w:rsidR="00A2671C" w:rsidRPr="00F203BD">
        <w:rPr>
          <w:rFonts w:ascii="Verdana" w:eastAsia="Times New Roman" w:hAnsi="Verdana"/>
          <w:bCs/>
          <w:sz w:val="18"/>
          <w:szCs w:val="18"/>
          <w:lang w:val="es-ES_tradnl" w:eastAsia="es-ES"/>
        </w:rPr>
        <w:t>partes</w:t>
      </w:r>
      <w:r w:rsidRPr="00F203BD">
        <w:rPr>
          <w:rFonts w:ascii="Verdana" w:eastAsia="Times New Roman" w:hAnsi="Verdana"/>
          <w:bCs/>
          <w:sz w:val="18"/>
          <w:szCs w:val="18"/>
          <w:lang w:val="es-ES_tradnl" w:eastAsia="es-ES"/>
        </w:rPr>
        <w:t xml:space="preserve"> externas</w:t>
      </w:r>
      <w:r w:rsidR="00A01AD2"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ni </w:t>
      </w:r>
      <w:r w:rsidR="00AE1275" w:rsidRPr="00F203BD">
        <w:rPr>
          <w:rFonts w:ascii="Verdana" w:eastAsia="Times New Roman" w:hAnsi="Verdana"/>
          <w:bCs/>
          <w:sz w:val="18"/>
          <w:szCs w:val="18"/>
          <w:lang w:val="es-ES_tradnl" w:eastAsia="es-ES"/>
        </w:rPr>
        <w:t>servirá de</w:t>
      </w:r>
      <w:r w:rsidRPr="00F203BD">
        <w:rPr>
          <w:rFonts w:ascii="Verdana" w:eastAsia="Times New Roman" w:hAnsi="Verdana"/>
          <w:bCs/>
          <w:sz w:val="18"/>
          <w:szCs w:val="18"/>
          <w:lang w:val="es-ES_tradnl" w:eastAsia="es-ES"/>
        </w:rPr>
        <w:t xml:space="preserve"> base para proporcionar cualquier tipo de protección o indemnización a alguna persona o entidad, ni </w:t>
      </w:r>
      <w:r w:rsidR="00AE1275" w:rsidRPr="00F203BD">
        <w:rPr>
          <w:rFonts w:ascii="Verdana" w:eastAsia="Times New Roman" w:hAnsi="Verdana"/>
          <w:bCs/>
          <w:sz w:val="18"/>
          <w:szCs w:val="18"/>
          <w:lang w:val="es-ES_tradnl" w:eastAsia="es-ES"/>
        </w:rPr>
        <w:t>generará</w:t>
      </w:r>
      <w:r w:rsidRPr="00F203BD">
        <w:rPr>
          <w:rFonts w:ascii="Verdana" w:eastAsia="Times New Roman" w:hAnsi="Verdana"/>
          <w:bCs/>
          <w:sz w:val="18"/>
          <w:szCs w:val="18"/>
          <w:lang w:val="es-ES_tradnl" w:eastAsia="es-ES"/>
        </w:rPr>
        <w:t xml:space="preserve"> ninguna responsabilidad para el Banco por los actos (</w:t>
      </w:r>
      <w:r w:rsidR="00AE1275" w:rsidRPr="00F203BD">
        <w:rPr>
          <w:rFonts w:ascii="Verdana" w:eastAsia="Times New Roman" w:hAnsi="Verdana"/>
          <w:bCs/>
          <w:sz w:val="18"/>
          <w:szCs w:val="18"/>
          <w:lang w:val="es-ES_tradnl" w:eastAsia="es-ES"/>
        </w:rPr>
        <w:t>incluyendo presuntos actos</w:t>
      </w:r>
      <w:r w:rsidRPr="00F203BD">
        <w:rPr>
          <w:rFonts w:ascii="Verdana" w:eastAsia="Times New Roman" w:hAnsi="Verdana"/>
          <w:bCs/>
          <w:sz w:val="18"/>
          <w:szCs w:val="18"/>
          <w:lang w:val="es-ES_tradnl" w:eastAsia="es-ES"/>
        </w:rPr>
        <w:t xml:space="preserve">) de empleados o de </w:t>
      </w:r>
      <w:r w:rsidR="00141A3E" w:rsidRPr="00F203BD">
        <w:rPr>
          <w:rFonts w:ascii="Verdana" w:eastAsia="Times New Roman" w:hAnsi="Verdana"/>
          <w:bCs/>
          <w:sz w:val="18"/>
          <w:szCs w:val="18"/>
          <w:lang w:val="es-ES_tradnl" w:eastAsia="es-ES"/>
        </w:rPr>
        <w:t>partes</w:t>
      </w:r>
      <w:r w:rsidRPr="00F203BD">
        <w:rPr>
          <w:rFonts w:ascii="Verdana" w:eastAsia="Times New Roman" w:hAnsi="Verdana"/>
          <w:bCs/>
          <w:sz w:val="18"/>
          <w:szCs w:val="18"/>
          <w:lang w:val="es-ES_tradnl" w:eastAsia="es-ES"/>
        </w:rPr>
        <w:t xml:space="preserve"> externas adoptados sin autorización del Banco</w:t>
      </w:r>
      <w:r w:rsidR="00A01AD2"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o </w:t>
      </w:r>
      <w:r w:rsidR="00A01AD2" w:rsidRPr="00F203BD">
        <w:rPr>
          <w:rFonts w:ascii="Verdana" w:eastAsia="Times New Roman" w:hAnsi="Verdana"/>
          <w:bCs/>
          <w:sz w:val="18"/>
          <w:szCs w:val="18"/>
          <w:lang w:val="es-ES_tradnl" w:eastAsia="es-ES"/>
        </w:rPr>
        <w:t>para acciones no prevista</w:t>
      </w:r>
      <w:r w:rsidRPr="00F203BD">
        <w:rPr>
          <w:rFonts w:ascii="Verdana" w:eastAsia="Times New Roman" w:hAnsi="Verdana"/>
          <w:bCs/>
          <w:sz w:val="18"/>
          <w:szCs w:val="18"/>
          <w:lang w:val="es-ES_tradnl" w:eastAsia="es-ES"/>
        </w:rPr>
        <w:t>s expresamente en este Reglamento de Personal.</w:t>
      </w:r>
    </w:p>
    <w:p w:rsidR="00F1375F" w:rsidRPr="00F203BD" w:rsidRDefault="00F1375F" w:rsidP="00F203BD">
      <w:pPr>
        <w:keepNext/>
        <w:spacing w:after="0" w:line="324" w:lineRule="auto"/>
        <w:jc w:val="both"/>
        <w:outlineLvl w:val="3"/>
        <w:rPr>
          <w:rFonts w:ascii="Verdana" w:eastAsia="Times New Roman" w:hAnsi="Verdana"/>
          <w:bCs/>
          <w:sz w:val="18"/>
          <w:szCs w:val="18"/>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El Banco no estará obligado a adoptar ninguna medida excepcional ni a proporcionar ninguna vía de recurso que no guarde relación con la represalia o que exceda los derechos del empleado previstos </w:t>
      </w:r>
      <w:r w:rsidR="00C20D08" w:rsidRPr="00F203BD">
        <w:rPr>
          <w:rFonts w:ascii="Verdana" w:eastAsia="Times New Roman" w:hAnsi="Verdana"/>
          <w:bCs/>
          <w:sz w:val="18"/>
          <w:szCs w:val="18"/>
          <w:lang w:val="es-ES_tradnl" w:eastAsia="es-ES"/>
        </w:rPr>
        <w:t>en su</w:t>
      </w:r>
      <w:r w:rsidRPr="00F203BD">
        <w:rPr>
          <w:rFonts w:ascii="Verdana" w:eastAsia="Times New Roman" w:hAnsi="Verdana"/>
          <w:bCs/>
          <w:sz w:val="18"/>
          <w:szCs w:val="18"/>
          <w:lang w:val="es-ES_tradnl" w:eastAsia="es-ES"/>
        </w:rPr>
        <w:t xml:space="preserve"> contrato de empleo o las obligaciones contractuales asumidas por el Banco frente a </w:t>
      </w:r>
      <w:r w:rsidR="00141A3E" w:rsidRPr="00F203BD">
        <w:rPr>
          <w:rFonts w:ascii="Verdana" w:eastAsia="Times New Roman" w:hAnsi="Verdana"/>
          <w:bCs/>
          <w:sz w:val="18"/>
          <w:szCs w:val="18"/>
          <w:lang w:val="es-ES_tradnl" w:eastAsia="es-ES"/>
        </w:rPr>
        <w:t>partes</w:t>
      </w:r>
      <w:r w:rsidRPr="00F203BD">
        <w:rPr>
          <w:rFonts w:ascii="Verdana" w:eastAsia="Times New Roman" w:hAnsi="Verdana"/>
          <w:bCs/>
          <w:sz w:val="18"/>
          <w:szCs w:val="18"/>
          <w:lang w:val="es-ES_tradnl" w:eastAsia="es-ES"/>
        </w:rPr>
        <w:t xml:space="preserve"> externas inclu</w:t>
      </w:r>
      <w:r w:rsidR="00C20D08" w:rsidRPr="00F203BD">
        <w:rPr>
          <w:rFonts w:ascii="Verdana" w:eastAsia="Times New Roman" w:hAnsi="Verdana"/>
          <w:bCs/>
          <w:sz w:val="18"/>
          <w:szCs w:val="18"/>
          <w:lang w:val="es-ES_tradnl" w:eastAsia="es-ES"/>
        </w:rPr>
        <w:t>yendo</w:t>
      </w:r>
      <w:r w:rsidRPr="00F203BD">
        <w:rPr>
          <w:rFonts w:ascii="Verdana" w:eastAsia="Times New Roman" w:hAnsi="Verdana"/>
          <w:bCs/>
          <w:sz w:val="18"/>
          <w:szCs w:val="18"/>
          <w:lang w:val="es-ES_tradnl" w:eastAsia="es-ES"/>
        </w:rPr>
        <w:t xml:space="preserve"> la adjudicación de futuros contratos.</w:t>
      </w:r>
    </w:p>
    <w:p w:rsidR="00F1375F" w:rsidRPr="00F203BD" w:rsidRDefault="00F1375F" w:rsidP="00F203BD">
      <w:pPr>
        <w:pStyle w:val="ListParagraph"/>
        <w:keepNext/>
        <w:spacing w:after="0" w:line="324" w:lineRule="auto"/>
        <w:jc w:val="both"/>
        <w:outlineLvl w:val="3"/>
        <w:rPr>
          <w:rFonts w:ascii="Verdana" w:eastAsia="Times New Roman" w:hAnsi="Verdana"/>
          <w:b/>
          <w:bCs/>
          <w:sz w:val="18"/>
          <w:szCs w:val="18"/>
          <w:lang w:val="es-ES_tradnl" w:eastAsia="es-ES"/>
        </w:rPr>
      </w:pPr>
    </w:p>
    <w:p w:rsidR="00F1375F"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b/>
          <w:bCs/>
          <w:sz w:val="18"/>
          <w:szCs w:val="18"/>
          <w:lang w:val="es-ES_tradnl" w:eastAsia="es-ES"/>
        </w:rPr>
      </w:pPr>
      <w:r w:rsidRPr="00F203BD">
        <w:rPr>
          <w:rFonts w:ascii="Verdana" w:eastAsia="Times New Roman" w:hAnsi="Verdana"/>
          <w:bCs/>
          <w:sz w:val="18"/>
          <w:szCs w:val="18"/>
          <w:lang w:val="es-ES_tradnl" w:eastAsia="es-ES"/>
        </w:rPr>
        <w:t xml:space="preserve">El hecho de que un Denunciante coopere con autoridades del Banco no eximirá necesariamente al Denunciante de las sanciones que el Banco pueda imponerle por las </w:t>
      </w:r>
      <w:r w:rsidRPr="00F203BD">
        <w:rPr>
          <w:rFonts w:ascii="Verdana" w:eastAsia="Times New Roman" w:hAnsi="Verdana"/>
          <w:bCs/>
          <w:sz w:val="18"/>
          <w:szCs w:val="18"/>
          <w:lang w:val="es-ES_tradnl" w:eastAsia="es-ES"/>
        </w:rPr>
        <w:lastRenderedPageBreak/>
        <w:t xml:space="preserve">irregularidades que haya cometido; no obstante, </w:t>
      </w:r>
      <w:r w:rsidR="00C20D08" w:rsidRPr="00F203BD">
        <w:rPr>
          <w:rFonts w:ascii="Verdana" w:eastAsia="Times New Roman" w:hAnsi="Verdana"/>
          <w:bCs/>
          <w:sz w:val="18"/>
          <w:szCs w:val="18"/>
          <w:lang w:val="es-ES_tradnl" w:eastAsia="es-ES"/>
        </w:rPr>
        <w:t>dicha</w:t>
      </w:r>
      <w:r w:rsidRPr="00F203BD">
        <w:rPr>
          <w:rFonts w:ascii="Verdana" w:eastAsia="Times New Roman" w:hAnsi="Verdana"/>
          <w:bCs/>
          <w:sz w:val="18"/>
          <w:szCs w:val="18"/>
          <w:lang w:val="es-ES_tradnl" w:eastAsia="es-ES"/>
        </w:rPr>
        <w:t xml:space="preserve"> cooperación se t</w:t>
      </w:r>
      <w:r w:rsidR="00C20D08" w:rsidRPr="00F203BD">
        <w:rPr>
          <w:rFonts w:ascii="Verdana" w:eastAsia="Times New Roman" w:hAnsi="Verdana"/>
          <w:bCs/>
          <w:sz w:val="18"/>
          <w:szCs w:val="18"/>
          <w:lang w:val="es-ES_tradnl" w:eastAsia="es-ES"/>
        </w:rPr>
        <w:t>omar</w:t>
      </w:r>
      <w:r w:rsidRPr="00F203BD">
        <w:rPr>
          <w:rFonts w:ascii="Verdana" w:eastAsia="Times New Roman" w:hAnsi="Verdana"/>
          <w:bCs/>
          <w:sz w:val="18"/>
          <w:szCs w:val="18"/>
          <w:lang w:val="es-ES_tradnl" w:eastAsia="es-ES"/>
        </w:rPr>
        <w:t xml:space="preserve">á en cuenta como atenuante al determinar </w:t>
      </w:r>
      <w:r w:rsidR="00165418" w:rsidRPr="00F203BD">
        <w:rPr>
          <w:rFonts w:ascii="Verdana" w:eastAsia="Times New Roman" w:hAnsi="Verdana"/>
          <w:bCs/>
          <w:sz w:val="18"/>
          <w:szCs w:val="18"/>
          <w:lang w:val="es-ES_tradnl" w:eastAsia="es-ES"/>
        </w:rPr>
        <w:t>cualquier</w:t>
      </w:r>
      <w:r w:rsidRPr="00F203BD">
        <w:rPr>
          <w:rFonts w:ascii="Verdana" w:eastAsia="Times New Roman" w:hAnsi="Verdana"/>
          <w:bCs/>
          <w:sz w:val="18"/>
          <w:szCs w:val="18"/>
          <w:lang w:val="es-ES_tradnl" w:eastAsia="es-ES"/>
        </w:rPr>
        <w:t xml:space="preserve"> sanción</w:t>
      </w:r>
      <w:r w:rsidR="00165418" w:rsidRPr="00F203BD">
        <w:rPr>
          <w:rFonts w:ascii="Verdana" w:eastAsia="Times New Roman" w:hAnsi="Verdana"/>
          <w:bCs/>
          <w:sz w:val="18"/>
          <w:szCs w:val="18"/>
          <w:lang w:val="es-ES_tradnl" w:eastAsia="es-ES"/>
        </w:rPr>
        <w:t xml:space="preserve"> disciplinaria que fuera aplicable</w:t>
      </w:r>
      <w:r w:rsidRPr="00F203BD">
        <w:rPr>
          <w:rFonts w:ascii="Verdana" w:eastAsia="Times New Roman" w:hAnsi="Verdana"/>
          <w:bCs/>
          <w:sz w:val="18"/>
          <w:szCs w:val="18"/>
          <w:lang w:val="es-ES_tradnl" w:eastAsia="es-ES"/>
        </w:rPr>
        <w:t>.</w:t>
      </w:r>
    </w:p>
    <w:p w:rsidR="00F1375F" w:rsidRDefault="00F1375F" w:rsidP="00F1375F">
      <w:pPr>
        <w:keepNext/>
        <w:spacing w:after="0" w:line="324" w:lineRule="auto"/>
        <w:jc w:val="both"/>
        <w:outlineLvl w:val="3"/>
        <w:rPr>
          <w:rFonts w:ascii="Verdana" w:eastAsia="Times New Roman" w:hAnsi="Verdana"/>
          <w:b/>
          <w:bCs/>
          <w:sz w:val="24"/>
          <w:szCs w:val="24"/>
          <w:lang w:val="es-ES_tradnl" w:eastAsia="es-ES"/>
        </w:rPr>
      </w:pPr>
    </w:p>
    <w:p w:rsidR="002E45B6" w:rsidRPr="00F203BD" w:rsidRDefault="004976A5" w:rsidP="00F203BD">
      <w:pPr>
        <w:pStyle w:val="ListParagraph"/>
        <w:keepNext/>
        <w:numPr>
          <w:ilvl w:val="0"/>
          <w:numId w:val="10"/>
        </w:numPr>
        <w:spacing w:after="0" w:line="324" w:lineRule="auto"/>
        <w:ind w:hanging="720"/>
        <w:jc w:val="both"/>
        <w:outlineLvl w:val="3"/>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t>REMISIÓN A LAS AUTORIDADES NACIONALES</w:t>
      </w:r>
    </w:p>
    <w:p w:rsidR="002E45B6" w:rsidRPr="00F203BD" w:rsidRDefault="002E45B6" w:rsidP="002E45B6">
      <w:pPr>
        <w:pStyle w:val="ListParagraph"/>
        <w:keepNext/>
        <w:spacing w:after="0" w:line="324" w:lineRule="auto"/>
        <w:ind w:left="540"/>
        <w:jc w:val="both"/>
        <w:outlineLvl w:val="3"/>
        <w:rPr>
          <w:rFonts w:ascii="Verdana" w:eastAsia="Times New Roman" w:hAnsi="Verdana"/>
          <w:sz w:val="24"/>
          <w:szCs w:val="24"/>
          <w:lang w:val="es-ES_tradnl" w:eastAsia="es-ES"/>
        </w:rPr>
      </w:pPr>
    </w:p>
    <w:p w:rsidR="002E45B6" w:rsidRPr="00F203BD" w:rsidRDefault="004976A5" w:rsidP="002E45B6">
      <w:pPr>
        <w:pStyle w:val="ListParagraph"/>
        <w:keepNext/>
        <w:spacing w:after="0" w:line="324" w:lineRule="auto"/>
        <w:jc w:val="both"/>
        <w:outlineLvl w:val="3"/>
        <w:rPr>
          <w:rFonts w:ascii="Verdana" w:eastAsia="Times New Roman" w:hAnsi="Verdana"/>
          <w:b/>
          <w:bCs/>
          <w:sz w:val="18"/>
          <w:szCs w:val="18"/>
          <w:lang w:val="es-ES_tradnl" w:eastAsia="es-ES"/>
        </w:rPr>
      </w:pPr>
      <w:r w:rsidRPr="00F203BD">
        <w:rPr>
          <w:rFonts w:ascii="Verdana" w:eastAsia="Times New Roman" w:hAnsi="Verdana"/>
          <w:sz w:val="18"/>
          <w:szCs w:val="18"/>
          <w:lang w:val="es-ES_tradnl" w:eastAsia="es-ES"/>
        </w:rPr>
        <w:t>El Presidente del Banco podrá autorizar la remisión de preocupaciones referentes a posibles represalias o denuncias de represalias</w:t>
      </w:r>
      <w:r w:rsidR="00C20D08" w:rsidRPr="00F203BD">
        <w:rPr>
          <w:rFonts w:ascii="Verdana" w:eastAsia="Times New Roman" w:hAnsi="Verdana"/>
          <w:sz w:val="18"/>
          <w:szCs w:val="18"/>
          <w:lang w:val="es-ES_tradnl" w:eastAsia="es-ES"/>
        </w:rPr>
        <w:t xml:space="preserve"> a autoridades nacionales</w:t>
      </w:r>
      <w:r w:rsidR="00621C18" w:rsidRPr="00F203BD">
        <w:rPr>
          <w:rFonts w:ascii="Verdana" w:eastAsia="Times New Roman" w:hAnsi="Verdana"/>
          <w:sz w:val="18"/>
          <w:szCs w:val="18"/>
          <w:lang w:val="es-ES_tradnl" w:eastAsia="es-ES"/>
        </w:rPr>
        <w:t xml:space="preserve"> y cooperar </w:t>
      </w:r>
      <w:r w:rsidR="00DB3325" w:rsidRPr="00F203BD">
        <w:rPr>
          <w:rFonts w:ascii="Verdana" w:eastAsia="Times New Roman" w:hAnsi="Verdana"/>
          <w:sz w:val="18"/>
          <w:szCs w:val="18"/>
          <w:lang w:val="es-ES_tradnl" w:eastAsia="es-ES"/>
        </w:rPr>
        <w:t xml:space="preserve">con autoridades nacionales </w:t>
      </w:r>
      <w:r w:rsidRPr="00F203BD">
        <w:rPr>
          <w:rFonts w:ascii="Verdana" w:eastAsia="Times New Roman" w:hAnsi="Verdana"/>
          <w:sz w:val="18"/>
          <w:szCs w:val="18"/>
          <w:lang w:val="es-ES_tradnl" w:eastAsia="es-ES"/>
        </w:rPr>
        <w:t>cuando existan preocupaciones respecto de una posible contravención de las leyes nacionales o cuando el Banco determine que ello es necesario para hacer cumplir los principios del presente Reglamento de Personal.</w:t>
      </w:r>
    </w:p>
    <w:p w:rsidR="002E45B6" w:rsidRPr="00F203BD" w:rsidRDefault="002E45B6" w:rsidP="002E45B6">
      <w:pPr>
        <w:pStyle w:val="ListParagraph"/>
        <w:keepNext/>
        <w:spacing w:after="0" w:line="324" w:lineRule="auto"/>
        <w:jc w:val="both"/>
        <w:outlineLvl w:val="3"/>
        <w:rPr>
          <w:rFonts w:ascii="Verdana" w:eastAsia="Times New Roman" w:hAnsi="Verdana"/>
          <w:b/>
          <w:bCs/>
          <w:sz w:val="24"/>
          <w:szCs w:val="24"/>
          <w:lang w:val="es-ES_tradnl" w:eastAsia="es-ES"/>
        </w:rPr>
      </w:pPr>
    </w:p>
    <w:p w:rsidR="002E45B6" w:rsidRPr="00F203BD" w:rsidRDefault="004976A5" w:rsidP="00F203BD">
      <w:pPr>
        <w:pStyle w:val="ListParagraph"/>
        <w:keepNext/>
        <w:numPr>
          <w:ilvl w:val="0"/>
          <w:numId w:val="10"/>
        </w:numPr>
        <w:spacing w:after="0" w:line="324" w:lineRule="auto"/>
        <w:ind w:hanging="720"/>
        <w:jc w:val="both"/>
        <w:outlineLvl w:val="3"/>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t xml:space="preserve">PRESENTACIÓN DE DENUNCIAS ANTE AUTORIDADES </w:t>
      </w:r>
      <w:r w:rsidR="00A2671C" w:rsidRPr="00F203BD">
        <w:rPr>
          <w:rFonts w:ascii="Verdana" w:eastAsia="Times New Roman" w:hAnsi="Verdana"/>
          <w:b/>
          <w:bCs/>
          <w:sz w:val="24"/>
          <w:szCs w:val="24"/>
          <w:lang w:val="es-ES_tradnl" w:eastAsia="es-ES"/>
        </w:rPr>
        <w:t>EXTERNAS</w:t>
      </w:r>
      <w:r w:rsidRPr="00F203BD">
        <w:rPr>
          <w:rFonts w:ascii="Verdana" w:eastAsia="Times New Roman" w:hAnsi="Verdana"/>
          <w:b/>
          <w:bCs/>
          <w:sz w:val="24"/>
          <w:szCs w:val="24"/>
          <w:lang w:val="es-ES_tradnl" w:eastAsia="es-ES"/>
        </w:rPr>
        <w:t xml:space="preserve"> AL BANCO</w:t>
      </w:r>
    </w:p>
    <w:p w:rsidR="002E45B6" w:rsidRPr="00F203BD" w:rsidRDefault="002E45B6" w:rsidP="002E45B6">
      <w:pPr>
        <w:pStyle w:val="ListParagraph"/>
        <w:keepNext/>
        <w:spacing w:after="0" w:line="324" w:lineRule="auto"/>
        <w:ind w:left="540"/>
        <w:jc w:val="both"/>
        <w:outlineLvl w:val="3"/>
        <w:rPr>
          <w:rFonts w:ascii="Verdana" w:eastAsia="Times New Roman" w:hAnsi="Verdana"/>
          <w:sz w:val="24"/>
          <w:szCs w:val="24"/>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L</w:t>
      </w:r>
      <w:r w:rsidR="00C20D08" w:rsidRPr="00F203BD">
        <w:rPr>
          <w:rFonts w:ascii="Verdana" w:eastAsia="Times New Roman" w:hAnsi="Verdana"/>
          <w:sz w:val="18"/>
          <w:szCs w:val="18"/>
          <w:lang w:val="es-ES_tradnl" w:eastAsia="es-ES"/>
        </w:rPr>
        <w:t>a</w:t>
      </w:r>
      <w:r w:rsidRPr="00F203BD">
        <w:rPr>
          <w:rFonts w:ascii="Verdana" w:eastAsia="Times New Roman" w:hAnsi="Verdana"/>
          <w:sz w:val="18"/>
          <w:szCs w:val="18"/>
          <w:lang w:val="es-ES_tradnl" w:eastAsia="es-ES"/>
        </w:rPr>
        <w:t>s medi</w:t>
      </w:r>
      <w:r w:rsidR="00C20D08" w:rsidRPr="00F203BD">
        <w:rPr>
          <w:rFonts w:ascii="Verdana" w:eastAsia="Times New Roman" w:hAnsi="Verdana"/>
          <w:sz w:val="18"/>
          <w:szCs w:val="18"/>
          <w:lang w:val="es-ES_tradnl" w:eastAsia="es-ES"/>
        </w:rPr>
        <w:t>das</w:t>
      </w:r>
      <w:r w:rsidRPr="00F203BD">
        <w:rPr>
          <w:rFonts w:ascii="Verdana" w:eastAsia="Times New Roman" w:hAnsi="Verdana"/>
          <w:sz w:val="18"/>
          <w:szCs w:val="18"/>
          <w:lang w:val="es-ES_tradnl" w:eastAsia="es-ES"/>
        </w:rPr>
        <w:t xml:space="preserve"> de protección contra represalias, conforme a lo dispuesto en el presente Reglamento de Personal, se aplican a empleados que presenten denuncias a autoridades del Banco. Los empleados tienen</w:t>
      </w:r>
      <w:r w:rsidR="00C20D08" w:rsidRPr="00F203BD">
        <w:rPr>
          <w:rFonts w:ascii="Verdana" w:eastAsia="Times New Roman" w:hAnsi="Verdana"/>
          <w:sz w:val="18"/>
          <w:szCs w:val="18"/>
          <w:lang w:val="es-ES_tradnl" w:eastAsia="es-ES"/>
        </w:rPr>
        <w:t>, en general,</w:t>
      </w:r>
      <w:r w:rsidRPr="00F203BD">
        <w:rPr>
          <w:rFonts w:ascii="Verdana" w:eastAsia="Times New Roman" w:hAnsi="Verdana"/>
          <w:sz w:val="18"/>
          <w:szCs w:val="18"/>
          <w:lang w:val="es-ES_tradnl" w:eastAsia="es-ES"/>
        </w:rPr>
        <w:t xml:space="preserve"> la obligación</w:t>
      </w:r>
      <w:r w:rsidR="00A01AD2" w:rsidRPr="00F203BD">
        <w:rPr>
          <w:rFonts w:ascii="Verdana" w:eastAsia="Times New Roman" w:hAnsi="Verdana"/>
          <w:sz w:val="18"/>
          <w:szCs w:val="18"/>
          <w:lang w:val="es-ES_tradnl" w:eastAsia="es-ES"/>
        </w:rPr>
        <w:t xml:space="preserve"> </w:t>
      </w:r>
      <w:r w:rsidRPr="00F203BD">
        <w:rPr>
          <w:rFonts w:ascii="Verdana" w:eastAsia="Times New Roman" w:hAnsi="Verdana"/>
          <w:sz w:val="18"/>
          <w:szCs w:val="18"/>
          <w:lang w:val="es-ES_tradnl" w:eastAsia="es-ES"/>
        </w:rPr>
        <w:t xml:space="preserve">de denunciar sospechas de irregularidades, incluidas las represalias, a las autoridades competentes del Banco. </w:t>
      </w:r>
      <w:r w:rsidR="00C20D08" w:rsidRPr="00F203BD">
        <w:rPr>
          <w:rFonts w:ascii="Verdana" w:eastAsia="Times New Roman" w:hAnsi="Verdana"/>
          <w:sz w:val="18"/>
          <w:szCs w:val="18"/>
          <w:lang w:val="es-ES_tradnl" w:eastAsia="es-ES"/>
        </w:rPr>
        <w:t>Asimismo, dichas medidas</w:t>
      </w:r>
      <w:r w:rsidRPr="00F203BD">
        <w:rPr>
          <w:rFonts w:ascii="Verdana" w:eastAsia="Times New Roman" w:hAnsi="Verdana"/>
          <w:sz w:val="18"/>
          <w:szCs w:val="18"/>
          <w:lang w:val="es-ES_tradnl" w:eastAsia="es-ES"/>
        </w:rPr>
        <w:t xml:space="preserve"> de protección se hacen extensibles a todo empleado que denuncie sospechas de irregularidades a autoridades </w:t>
      </w:r>
      <w:r w:rsidRPr="00F203BD">
        <w:rPr>
          <w:rFonts w:ascii="Verdana" w:eastAsia="Times New Roman" w:hAnsi="Verdana"/>
          <w:sz w:val="18"/>
          <w:szCs w:val="18"/>
          <w:u w:val="single"/>
          <w:lang w:val="es-ES_tradnl" w:eastAsia="es-ES"/>
        </w:rPr>
        <w:t>ajenas al Banco</w:t>
      </w:r>
      <w:r w:rsidRPr="00F203BD">
        <w:rPr>
          <w:rFonts w:ascii="Verdana" w:eastAsia="Times New Roman" w:hAnsi="Verdana"/>
          <w:sz w:val="18"/>
          <w:szCs w:val="18"/>
          <w:lang w:val="es-ES_tradnl" w:eastAsia="es-ES"/>
        </w:rPr>
        <w:t>, siempre que</w:t>
      </w:r>
      <w:r w:rsidR="00165418" w:rsidRPr="00F203BD">
        <w:rPr>
          <w:rFonts w:ascii="Verdana" w:eastAsia="Times New Roman" w:hAnsi="Verdana"/>
          <w:sz w:val="18"/>
          <w:szCs w:val="18"/>
          <w:lang w:val="es-ES_tradnl" w:eastAsia="es-ES"/>
        </w:rPr>
        <w:t>:</w:t>
      </w:r>
    </w:p>
    <w:p w:rsidR="002E45B6" w:rsidRPr="00F203BD" w:rsidRDefault="002E45B6" w:rsidP="00F203BD">
      <w:pPr>
        <w:pStyle w:val="ListParagraph"/>
        <w:keepNext/>
        <w:spacing w:after="0" w:line="324" w:lineRule="auto"/>
        <w:ind w:left="540"/>
        <w:jc w:val="both"/>
        <w:outlineLvl w:val="3"/>
        <w:rPr>
          <w:rFonts w:ascii="Verdana" w:eastAsia="Times New Roman" w:hAnsi="Verdana"/>
          <w:sz w:val="18"/>
          <w:szCs w:val="18"/>
          <w:lang w:val="es-ES_tradnl" w:eastAsia="es-ES"/>
        </w:rPr>
      </w:pPr>
    </w:p>
    <w:p w:rsidR="00F1375F" w:rsidRPr="00F203BD" w:rsidRDefault="004976A5" w:rsidP="00F203BD">
      <w:pPr>
        <w:pStyle w:val="ListParagraph"/>
        <w:keepNext/>
        <w:numPr>
          <w:ilvl w:val="0"/>
          <w:numId w:val="6"/>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El empleado tenga motivos razonables para creer que esa de</w:t>
      </w:r>
      <w:r w:rsidR="00165418" w:rsidRPr="00F203BD">
        <w:rPr>
          <w:rFonts w:ascii="Verdana" w:eastAsia="Times New Roman" w:hAnsi="Verdana"/>
          <w:sz w:val="18"/>
          <w:szCs w:val="18"/>
          <w:lang w:val="es-ES_tradnl" w:eastAsia="es-ES"/>
        </w:rPr>
        <w:t>nuncia es necesaria para evitar:</w:t>
      </w:r>
    </w:p>
    <w:p w:rsidR="00F1375F" w:rsidRPr="00F203BD" w:rsidRDefault="004976A5" w:rsidP="00F203BD">
      <w:pPr>
        <w:pStyle w:val="ListParagraph"/>
        <w:keepNext/>
        <w:numPr>
          <w:ilvl w:val="1"/>
          <w:numId w:val="6"/>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 xml:space="preserve">una amenaza significativa para la salud o seguridad pública; </w:t>
      </w:r>
    </w:p>
    <w:p w:rsidR="00F1375F" w:rsidRPr="00F203BD" w:rsidRDefault="004976A5" w:rsidP="00F203BD">
      <w:pPr>
        <w:pStyle w:val="ListParagraph"/>
        <w:keepNext/>
        <w:numPr>
          <w:ilvl w:val="1"/>
          <w:numId w:val="6"/>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 xml:space="preserve">un daño sustancial para las operaciones del Banco; o </w:t>
      </w:r>
    </w:p>
    <w:p w:rsidR="002E3E51" w:rsidRPr="00F203BD" w:rsidRDefault="004976A5" w:rsidP="00F203BD">
      <w:pPr>
        <w:pStyle w:val="ListParagraph"/>
        <w:keepNext/>
        <w:numPr>
          <w:ilvl w:val="1"/>
          <w:numId w:val="6"/>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una contravención del derecho nacional o internacional</w:t>
      </w:r>
      <w:r w:rsidR="002E3E51" w:rsidRPr="00F203BD">
        <w:rPr>
          <w:rFonts w:ascii="Verdana" w:eastAsia="Times New Roman" w:hAnsi="Verdana"/>
          <w:sz w:val="18"/>
          <w:szCs w:val="18"/>
          <w:lang w:val="es-ES_tradnl" w:eastAsia="es-ES"/>
        </w:rPr>
        <w:t>;</w:t>
      </w:r>
      <w:r w:rsidRPr="00F203BD">
        <w:rPr>
          <w:rFonts w:ascii="Verdana" w:eastAsia="Times New Roman" w:hAnsi="Verdana"/>
          <w:sz w:val="18"/>
          <w:szCs w:val="18"/>
          <w:lang w:val="es-ES_tradnl" w:eastAsia="es-ES"/>
        </w:rPr>
        <w:t xml:space="preserve"> y</w:t>
      </w:r>
    </w:p>
    <w:p w:rsidR="00F1375F" w:rsidRPr="00F203BD" w:rsidRDefault="004976A5" w:rsidP="00F203BD">
      <w:pPr>
        <w:pStyle w:val="ListParagraph"/>
        <w:keepNext/>
        <w:spacing w:after="0" w:line="324" w:lineRule="auto"/>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 xml:space="preserve"> </w:t>
      </w:r>
    </w:p>
    <w:p w:rsidR="00F1375F" w:rsidRPr="00F203BD" w:rsidRDefault="004976A5" w:rsidP="00F203BD">
      <w:pPr>
        <w:pStyle w:val="ListParagraph"/>
        <w:keepNext/>
        <w:numPr>
          <w:ilvl w:val="0"/>
          <w:numId w:val="6"/>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Los mecanismos internos del Banco sean inadecuados debido a que</w:t>
      </w:r>
      <w:r w:rsidR="00165418" w:rsidRPr="00F203BD">
        <w:rPr>
          <w:rFonts w:ascii="Verdana" w:eastAsia="Times New Roman" w:hAnsi="Verdana"/>
          <w:sz w:val="18"/>
          <w:szCs w:val="18"/>
          <w:lang w:val="es-ES_tradnl" w:eastAsia="es-ES"/>
        </w:rPr>
        <w:t>:</w:t>
      </w:r>
      <w:r w:rsidR="00F1375F" w:rsidRPr="00F203BD">
        <w:rPr>
          <w:rFonts w:ascii="Verdana" w:eastAsia="Times New Roman" w:hAnsi="Verdana"/>
          <w:sz w:val="18"/>
          <w:szCs w:val="18"/>
          <w:lang w:val="es-ES_tradnl" w:eastAsia="es-ES"/>
        </w:rPr>
        <w:t xml:space="preserve"> </w:t>
      </w:r>
    </w:p>
    <w:p w:rsidR="00F1375F" w:rsidRPr="00F203BD" w:rsidRDefault="004976A5" w:rsidP="00096BFB">
      <w:pPr>
        <w:pStyle w:val="ListParagraph"/>
        <w:keepNext/>
        <w:numPr>
          <w:ilvl w:val="1"/>
          <w:numId w:val="6"/>
        </w:numPr>
        <w:spacing w:after="0" w:line="324" w:lineRule="auto"/>
        <w:ind w:left="2160" w:hanging="18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El empleado t</w:t>
      </w:r>
      <w:r w:rsidR="002E3E51" w:rsidRPr="00F203BD">
        <w:rPr>
          <w:rFonts w:ascii="Verdana" w:eastAsia="Times New Roman" w:hAnsi="Verdana"/>
          <w:sz w:val="18"/>
          <w:szCs w:val="18"/>
          <w:lang w:val="es-ES_tradnl" w:eastAsia="es-ES"/>
        </w:rPr>
        <w:t>enga</w:t>
      </w:r>
      <w:r w:rsidRPr="00F203BD">
        <w:rPr>
          <w:rFonts w:ascii="Verdana" w:eastAsia="Times New Roman" w:hAnsi="Verdana"/>
          <w:sz w:val="18"/>
          <w:szCs w:val="18"/>
          <w:lang w:val="es-ES_tradnl" w:eastAsia="es-ES"/>
        </w:rPr>
        <w:t xml:space="preserve"> motivos razonables para creer que no es posible denunciar la sospecha de irregularidades a ninguna autoridad del Banco porque en caso de hacerlo sufriría represalias dentro de la institución; o</w:t>
      </w:r>
      <w:r w:rsidR="002E45B6" w:rsidRPr="00F203BD">
        <w:rPr>
          <w:rFonts w:ascii="Verdana" w:eastAsia="Times New Roman" w:hAnsi="Verdana"/>
          <w:sz w:val="18"/>
          <w:szCs w:val="18"/>
          <w:lang w:val="es-ES_tradnl" w:eastAsia="es-ES"/>
        </w:rPr>
        <w:t xml:space="preserve"> </w:t>
      </w:r>
    </w:p>
    <w:p w:rsidR="00F1375F" w:rsidRPr="00F203BD" w:rsidRDefault="004976A5" w:rsidP="00096BFB">
      <w:pPr>
        <w:pStyle w:val="ListParagraph"/>
        <w:keepNext/>
        <w:numPr>
          <w:ilvl w:val="1"/>
          <w:numId w:val="6"/>
        </w:numPr>
        <w:spacing w:after="0" w:line="324" w:lineRule="auto"/>
        <w:ind w:left="2160" w:hanging="18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El empleado t</w:t>
      </w:r>
      <w:r w:rsidR="002E3E51" w:rsidRPr="00F203BD">
        <w:rPr>
          <w:rFonts w:ascii="Verdana" w:eastAsia="Times New Roman" w:hAnsi="Verdana"/>
          <w:sz w:val="18"/>
          <w:szCs w:val="18"/>
          <w:lang w:val="es-ES_tradnl" w:eastAsia="es-ES"/>
        </w:rPr>
        <w:t>enga</w:t>
      </w:r>
      <w:r w:rsidRPr="00F203BD">
        <w:rPr>
          <w:rFonts w:ascii="Verdana" w:eastAsia="Times New Roman" w:hAnsi="Verdana"/>
          <w:sz w:val="18"/>
          <w:szCs w:val="18"/>
          <w:lang w:val="es-ES_tradnl" w:eastAsia="es-ES"/>
        </w:rPr>
        <w:t xml:space="preserve"> motivos razonables para creer que esa denuncia haría probable el ocultamiento o la destrucción de pruebas relacionadas con las irregularidades de que se tiene sospecha; y, </w:t>
      </w:r>
      <w:r w:rsidR="00165418" w:rsidRPr="00F203BD">
        <w:rPr>
          <w:rFonts w:ascii="Verdana" w:eastAsia="Times New Roman" w:hAnsi="Verdana"/>
          <w:sz w:val="18"/>
          <w:szCs w:val="18"/>
          <w:lang w:val="es-ES_tradnl" w:eastAsia="es-ES"/>
        </w:rPr>
        <w:t>además,</w:t>
      </w:r>
      <w:r w:rsidR="002E45B6" w:rsidRPr="00F203BD">
        <w:rPr>
          <w:rFonts w:ascii="Verdana" w:eastAsia="Times New Roman" w:hAnsi="Verdana"/>
          <w:sz w:val="18"/>
          <w:szCs w:val="18"/>
          <w:lang w:val="es-ES_tradnl" w:eastAsia="es-ES"/>
        </w:rPr>
        <w:t xml:space="preserve"> </w:t>
      </w:r>
    </w:p>
    <w:p w:rsidR="002E3E51" w:rsidRPr="00F203BD" w:rsidRDefault="002E3E51" w:rsidP="00F203BD">
      <w:pPr>
        <w:pStyle w:val="ListParagraph"/>
        <w:keepNext/>
        <w:spacing w:after="0" w:line="324" w:lineRule="auto"/>
        <w:ind w:left="1620"/>
        <w:jc w:val="both"/>
        <w:outlineLvl w:val="3"/>
        <w:rPr>
          <w:rFonts w:ascii="Verdana" w:eastAsia="Times New Roman" w:hAnsi="Verdana"/>
          <w:sz w:val="18"/>
          <w:szCs w:val="18"/>
          <w:lang w:val="es-ES_tradnl" w:eastAsia="es-ES"/>
        </w:rPr>
      </w:pPr>
    </w:p>
    <w:p w:rsidR="002E45B6" w:rsidRPr="00F203BD" w:rsidRDefault="004976A5" w:rsidP="00F203BD">
      <w:pPr>
        <w:pStyle w:val="ListParagraph"/>
        <w:keepNext/>
        <w:numPr>
          <w:ilvl w:val="0"/>
          <w:numId w:val="6"/>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El empleado no acept</w:t>
      </w:r>
      <w:r w:rsidR="002E3E51" w:rsidRPr="00F203BD">
        <w:rPr>
          <w:rFonts w:ascii="Verdana" w:eastAsia="Times New Roman" w:hAnsi="Verdana"/>
          <w:sz w:val="18"/>
          <w:szCs w:val="18"/>
          <w:lang w:val="es-ES_tradnl" w:eastAsia="es-ES"/>
        </w:rPr>
        <w:t>e</w:t>
      </w:r>
      <w:r w:rsidRPr="00F203BD">
        <w:rPr>
          <w:rFonts w:ascii="Verdana" w:eastAsia="Times New Roman" w:hAnsi="Verdana"/>
          <w:sz w:val="18"/>
          <w:szCs w:val="18"/>
          <w:lang w:val="es-ES_tradnl" w:eastAsia="es-ES"/>
        </w:rPr>
        <w:t xml:space="preserve"> </w:t>
      </w:r>
      <w:r w:rsidR="002E3E51" w:rsidRPr="00F203BD">
        <w:rPr>
          <w:rFonts w:ascii="Verdana" w:eastAsia="Times New Roman" w:hAnsi="Verdana"/>
          <w:sz w:val="18"/>
          <w:szCs w:val="18"/>
          <w:lang w:val="es-ES_tradnl" w:eastAsia="es-ES"/>
        </w:rPr>
        <w:t xml:space="preserve">pagos u otros beneficios </w:t>
      </w:r>
      <w:r w:rsidRPr="00F203BD">
        <w:rPr>
          <w:rFonts w:ascii="Verdana" w:eastAsia="Times New Roman" w:hAnsi="Verdana"/>
          <w:sz w:val="18"/>
          <w:szCs w:val="18"/>
          <w:lang w:val="es-ES_tradnl" w:eastAsia="es-ES"/>
        </w:rPr>
        <w:t xml:space="preserve">de ninguna persona o entidad a cambio de la realización de esa denuncia y </w:t>
      </w:r>
      <w:r w:rsidR="002E3E51" w:rsidRPr="00F203BD">
        <w:rPr>
          <w:rFonts w:ascii="Verdana" w:eastAsia="Times New Roman" w:hAnsi="Verdana"/>
          <w:sz w:val="18"/>
          <w:szCs w:val="18"/>
          <w:lang w:val="es-ES_tradnl" w:eastAsia="es-ES"/>
        </w:rPr>
        <w:t>e</w:t>
      </w:r>
      <w:r w:rsidRPr="00F203BD">
        <w:rPr>
          <w:rFonts w:ascii="Verdana" w:eastAsia="Times New Roman" w:hAnsi="Verdana"/>
          <w:sz w:val="18"/>
          <w:szCs w:val="18"/>
          <w:lang w:val="es-ES_tradnl" w:eastAsia="es-ES"/>
        </w:rPr>
        <w:t>sta</w:t>
      </w:r>
      <w:r w:rsidR="002E3E51" w:rsidRPr="00F203BD">
        <w:rPr>
          <w:rFonts w:ascii="Verdana" w:eastAsia="Times New Roman" w:hAnsi="Verdana"/>
          <w:sz w:val="18"/>
          <w:szCs w:val="18"/>
          <w:lang w:val="es-ES_tradnl" w:eastAsia="es-ES"/>
        </w:rPr>
        <w:t xml:space="preserve"> denuncia</w:t>
      </w:r>
      <w:r w:rsidRPr="00F203BD">
        <w:rPr>
          <w:rFonts w:ascii="Verdana" w:eastAsia="Times New Roman" w:hAnsi="Verdana"/>
          <w:sz w:val="18"/>
          <w:szCs w:val="18"/>
          <w:lang w:val="es-ES_tradnl" w:eastAsia="es-ES"/>
        </w:rPr>
        <w:t xml:space="preserve"> no infrin</w:t>
      </w:r>
      <w:r w:rsidR="002E3E51" w:rsidRPr="00F203BD">
        <w:rPr>
          <w:rFonts w:ascii="Verdana" w:eastAsia="Times New Roman" w:hAnsi="Verdana"/>
          <w:sz w:val="18"/>
          <w:szCs w:val="18"/>
          <w:lang w:val="es-ES_tradnl" w:eastAsia="es-ES"/>
        </w:rPr>
        <w:t>ja</w:t>
      </w:r>
      <w:r w:rsidRPr="00F203BD">
        <w:rPr>
          <w:rFonts w:ascii="Verdana" w:eastAsia="Times New Roman" w:hAnsi="Verdana"/>
          <w:sz w:val="18"/>
          <w:szCs w:val="18"/>
          <w:lang w:val="es-ES_tradnl" w:eastAsia="es-ES"/>
        </w:rPr>
        <w:t xml:space="preserve"> las obligaciones del Banco de proteger la información confidencial de terceros.</w:t>
      </w:r>
    </w:p>
    <w:p w:rsidR="002E45B6" w:rsidRPr="00F203BD" w:rsidRDefault="002E45B6" w:rsidP="00F203BD">
      <w:pPr>
        <w:pStyle w:val="ListParagraph"/>
        <w:rPr>
          <w:rFonts w:ascii="Verdana" w:eastAsia="Times New Roman" w:hAnsi="Verdana"/>
          <w:sz w:val="18"/>
          <w:szCs w:val="18"/>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b/>
          <w:bCs/>
          <w:sz w:val="18"/>
          <w:szCs w:val="18"/>
          <w:lang w:val="es-ES_tradnl" w:eastAsia="es-ES"/>
        </w:rPr>
      </w:pPr>
      <w:r w:rsidRPr="00F203BD">
        <w:rPr>
          <w:rFonts w:ascii="Verdana" w:eastAsia="Times New Roman" w:hAnsi="Verdana"/>
          <w:sz w:val="18"/>
          <w:szCs w:val="18"/>
          <w:lang w:val="es-ES_tradnl" w:eastAsia="es-ES"/>
        </w:rPr>
        <w:t xml:space="preserve">La presentación de una denuncia por un empleado a una autoridad ajena al Banco de conformidad con esta sección no se considerará una contravención de las obligaciones del empleado </w:t>
      </w:r>
      <w:r w:rsidR="002E3E51" w:rsidRPr="00F203BD">
        <w:rPr>
          <w:rFonts w:ascii="Verdana" w:eastAsia="Times New Roman" w:hAnsi="Verdana"/>
          <w:sz w:val="18"/>
          <w:szCs w:val="18"/>
          <w:lang w:val="es-ES_tradnl" w:eastAsia="es-ES"/>
        </w:rPr>
        <w:t>establecidas en</w:t>
      </w:r>
      <w:r w:rsidRPr="00F203BD">
        <w:rPr>
          <w:rFonts w:ascii="Verdana" w:eastAsia="Times New Roman" w:hAnsi="Verdana"/>
          <w:sz w:val="18"/>
          <w:szCs w:val="18"/>
          <w:lang w:val="es-ES_tradnl" w:eastAsia="es-ES"/>
        </w:rPr>
        <w:t xml:space="preserve"> el Código de Ética y Conducta Profesional del Banco ni </w:t>
      </w:r>
      <w:r w:rsidR="002E3E51" w:rsidRPr="00F203BD">
        <w:rPr>
          <w:rFonts w:ascii="Verdana" w:eastAsia="Times New Roman" w:hAnsi="Verdana"/>
          <w:sz w:val="18"/>
          <w:szCs w:val="18"/>
          <w:lang w:val="es-ES_tradnl" w:eastAsia="es-ES"/>
        </w:rPr>
        <w:t>de</w:t>
      </w:r>
      <w:r w:rsidRPr="00F203BD">
        <w:rPr>
          <w:rFonts w:ascii="Verdana" w:eastAsia="Times New Roman" w:hAnsi="Verdana"/>
          <w:sz w:val="18"/>
          <w:szCs w:val="18"/>
          <w:lang w:val="es-ES_tradnl" w:eastAsia="es-ES"/>
        </w:rPr>
        <w:t xml:space="preserve"> otras políticas que ri</w:t>
      </w:r>
      <w:r w:rsidR="002E3E51" w:rsidRPr="00F203BD">
        <w:rPr>
          <w:rFonts w:ascii="Verdana" w:eastAsia="Times New Roman" w:hAnsi="Verdana"/>
          <w:sz w:val="18"/>
          <w:szCs w:val="18"/>
          <w:lang w:val="es-ES_tradnl" w:eastAsia="es-ES"/>
        </w:rPr>
        <w:t>jan</w:t>
      </w:r>
      <w:r w:rsidRPr="00F203BD">
        <w:rPr>
          <w:rFonts w:ascii="Verdana" w:eastAsia="Times New Roman" w:hAnsi="Verdana"/>
          <w:sz w:val="18"/>
          <w:szCs w:val="18"/>
          <w:lang w:val="es-ES_tradnl" w:eastAsia="es-ES"/>
        </w:rPr>
        <w:t xml:space="preserve"> el uso de información confidencial.</w:t>
      </w:r>
    </w:p>
    <w:p w:rsidR="002E45B6" w:rsidRPr="00F203BD" w:rsidRDefault="002E45B6" w:rsidP="002E45B6">
      <w:pPr>
        <w:pStyle w:val="ListParagraph"/>
        <w:rPr>
          <w:rFonts w:ascii="Verdana" w:eastAsia="Times New Roman" w:hAnsi="Verdana"/>
          <w:b/>
          <w:bCs/>
          <w:sz w:val="24"/>
          <w:szCs w:val="24"/>
          <w:lang w:val="es-ES_tradnl" w:eastAsia="es-ES"/>
        </w:rPr>
      </w:pPr>
    </w:p>
    <w:p w:rsidR="00F1375F" w:rsidRPr="00F203BD" w:rsidRDefault="004976A5" w:rsidP="00F203BD">
      <w:pPr>
        <w:pStyle w:val="ListParagraph"/>
        <w:keepNext/>
        <w:numPr>
          <w:ilvl w:val="0"/>
          <w:numId w:val="10"/>
        </w:numPr>
        <w:spacing w:after="0" w:line="324" w:lineRule="auto"/>
        <w:ind w:hanging="720"/>
        <w:jc w:val="both"/>
        <w:outlineLvl w:val="3"/>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lastRenderedPageBreak/>
        <w:t>SOLICITUD DE REPARACIÓN</w:t>
      </w:r>
    </w:p>
    <w:p w:rsidR="00F1375F" w:rsidRPr="00F203BD" w:rsidRDefault="00F1375F" w:rsidP="00F1375F">
      <w:pPr>
        <w:pStyle w:val="ListParagraph"/>
        <w:keepNext/>
        <w:spacing w:after="0" w:line="324" w:lineRule="auto"/>
        <w:ind w:left="540"/>
        <w:jc w:val="both"/>
        <w:outlineLvl w:val="3"/>
        <w:rPr>
          <w:rFonts w:ascii="Verdana" w:eastAsia="Times New Roman" w:hAnsi="Verdana"/>
          <w:b/>
          <w:bCs/>
          <w:sz w:val="24"/>
          <w:szCs w:val="24"/>
          <w:lang w:val="es-ES_tradnl" w:eastAsia="es-ES"/>
        </w:rPr>
      </w:pPr>
    </w:p>
    <w:p w:rsidR="00033F6E" w:rsidRPr="00F203BD" w:rsidRDefault="006727BC" w:rsidP="00C30C1C">
      <w:pPr>
        <w:ind w:left="720"/>
        <w:jc w:val="both"/>
        <w:rPr>
          <w:rFonts w:ascii="Verdana" w:hAnsi="Verdana"/>
          <w:sz w:val="18"/>
          <w:szCs w:val="18"/>
        </w:rPr>
      </w:pPr>
      <w:r w:rsidRPr="00F203BD">
        <w:rPr>
          <w:rFonts w:ascii="Verdana" w:eastAsia="Times New Roman" w:hAnsi="Verdana"/>
          <w:sz w:val="18"/>
          <w:szCs w:val="18"/>
          <w:lang w:eastAsia="es-ES_tradnl"/>
        </w:rPr>
        <w:t xml:space="preserve">Cuando un empleado ha logrado establecer una presunción </w:t>
      </w:r>
      <w:r w:rsidRPr="00F203BD">
        <w:rPr>
          <w:rFonts w:ascii="Verdana" w:eastAsia="Times New Roman" w:hAnsi="Verdana"/>
          <w:i/>
          <w:sz w:val="18"/>
          <w:szCs w:val="18"/>
          <w:lang w:eastAsia="es-ES_tradnl"/>
        </w:rPr>
        <w:t>prima facie</w:t>
      </w:r>
      <w:r w:rsidRPr="00F203BD">
        <w:rPr>
          <w:rFonts w:ascii="Verdana" w:eastAsia="Times New Roman" w:hAnsi="Verdana"/>
          <w:sz w:val="18"/>
          <w:szCs w:val="18"/>
          <w:lang w:eastAsia="es-ES_tradnl"/>
        </w:rPr>
        <w:t xml:space="preserve"> de represalia por haber actuado como denunciante (es decir, haya demostrado que es un denunciante según se define en este Reglamento de Personal y tenga la creencia razonable de que el haber actuado como denunciante fue un factor para ser objeto de una acción adversa), la carga de la prueba pasaría al Banco al tener que demostrar con pruebas claras y convincentes que la acción adversa se habría tomado en ausencia de la presentación de la denuncia</w:t>
      </w:r>
      <w:r w:rsidR="00C30C1C" w:rsidRPr="00F203BD">
        <w:rPr>
          <w:rFonts w:ascii="Verdana" w:eastAsia="Times New Roman" w:hAnsi="Verdana"/>
          <w:sz w:val="18"/>
          <w:szCs w:val="18"/>
          <w:lang w:eastAsia="es-ES_tradnl"/>
        </w:rPr>
        <w:t xml:space="preserve">. </w:t>
      </w:r>
    </w:p>
    <w:sectPr w:rsidR="00033F6E" w:rsidRPr="00F203BD" w:rsidSect="00FC4AA8">
      <w:type w:val="continuous"/>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44" w:rsidRDefault="00914E44" w:rsidP="00033F6E">
      <w:pPr>
        <w:spacing w:after="0" w:line="240" w:lineRule="auto"/>
      </w:pPr>
      <w:r>
        <w:separator/>
      </w:r>
    </w:p>
  </w:endnote>
  <w:endnote w:type="continuationSeparator" w:id="0">
    <w:p w:rsidR="00914E44" w:rsidRDefault="00914E44" w:rsidP="0003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A8" w:rsidRPr="00FC4AA8" w:rsidRDefault="00B76DDD" w:rsidP="00FC4AA8">
    <w:pPr>
      <w:pStyle w:val="Footer"/>
      <w:jc w:val="right"/>
      <w:rPr>
        <w:rFonts w:ascii="Times New Roman" w:hAnsi="Times New Roman"/>
      </w:rPr>
    </w:pPr>
    <w:r w:rsidRPr="00B06F8E">
      <w:rPr>
        <w:rFonts w:ascii="Times New Roman" w:hAnsi="Times New Roman"/>
      </w:rPr>
      <w:fldChar w:fldCharType="begin"/>
    </w:r>
    <w:r w:rsidR="00FC4AA8" w:rsidRPr="00B06F8E">
      <w:rPr>
        <w:rFonts w:ascii="Times New Roman" w:hAnsi="Times New Roman"/>
      </w:rPr>
      <w:instrText xml:space="preserve"> PAGE   \* MERGEFORMAT </w:instrText>
    </w:r>
    <w:r w:rsidRPr="00B06F8E">
      <w:rPr>
        <w:rFonts w:ascii="Times New Roman" w:hAnsi="Times New Roman"/>
      </w:rPr>
      <w:fldChar w:fldCharType="separate"/>
    </w:r>
    <w:r w:rsidR="002024FD">
      <w:rPr>
        <w:rFonts w:ascii="Times New Roman" w:hAnsi="Times New Roman"/>
        <w:noProof/>
      </w:rPr>
      <w:t>2</w:t>
    </w:r>
    <w:r w:rsidRPr="00B06F8E">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44" w:rsidRDefault="00914E44" w:rsidP="00033F6E">
      <w:pPr>
        <w:spacing w:after="0" w:line="240" w:lineRule="auto"/>
      </w:pPr>
      <w:r>
        <w:separator/>
      </w:r>
    </w:p>
  </w:footnote>
  <w:footnote w:type="continuationSeparator" w:id="0">
    <w:p w:rsidR="00914E44" w:rsidRDefault="00914E44" w:rsidP="00033F6E">
      <w:pPr>
        <w:spacing w:after="0" w:line="240" w:lineRule="auto"/>
      </w:pPr>
      <w:r>
        <w:continuationSeparator/>
      </w:r>
    </w:p>
  </w:footnote>
  <w:footnote w:id="1">
    <w:p w:rsidR="00C8591D" w:rsidRPr="00F203BD" w:rsidRDefault="00C8591D">
      <w:pPr>
        <w:pStyle w:val="FootnoteText"/>
        <w:rPr>
          <w:rFonts w:ascii="Verdana" w:hAnsi="Verdana"/>
          <w:sz w:val="18"/>
          <w:szCs w:val="18"/>
        </w:rPr>
      </w:pPr>
      <w:r w:rsidRPr="00F203BD">
        <w:rPr>
          <w:rStyle w:val="FootnoteReference"/>
          <w:rFonts w:ascii="Verdana" w:hAnsi="Verdana"/>
          <w:sz w:val="18"/>
          <w:szCs w:val="18"/>
        </w:rPr>
        <w:footnoteRef/>
      </w:r>
      <w:r w:rsidRPr="00F203BD">
        <w:rPr>
          <w:rFonts w:ascii="Verdana" w:hAnsi="Verdana"/>
          <w:sz w:val="18"/>
          <w:szCs w:val="18"/>
        </w:rPr>
        <w:t xml:space="preserve"> </w:t>
      </w:r>
      <w:hyperlink r:id="rId1" w:history="1">
        <w:r w:rsidR="00D43A3D">
          <w:rPr>
            <w:rStyle w:val="Hyperlink"/>
            <w:rFonts w:ascii="Times New Roman" w:hAnsi="Times New Roman"/>
            <w:lang w:val="es-ES_tradnl"/>
          </w:rPr>
          <w:t>Definición de Prácticas Prohibidas</w:t>
        </w:r>
      </w:hyperlink>
    </w:p>
  </w:footnote>
  <w:footnote w:id="2">
    <w:p w:rsidR="00C8591D" w:rsidRPr="00F203BD" w:rsidRDefault="00C8591D">
      <w:pPr>
        <w:pStyle w:val="FootnoteText"/>
        <w:rPr>
          <w:rFonts w:ascii="Verdana" w:hAnsi="Verdana"/>
          <w:sz w:val="18"/>
          <w:szCs w:val="18"/>
        </w:rPr>
      </w:pPr>
      <w:r w:rsidRPr="00F203BD">
        <w:rPr>
          <w:rStyle w:val="FootnoteReference"/>
          <w:rFonts w:ascii="Verdana" w:hAnsi="Verdana"/>
          <w:sz w:val="18"/>
          <w:szCs w:val="18"/>
        </w:rPr>
        <w:footnoteRef/>
      </w:r>
      <w:r w:rsidRPr="00F203BD">
        <w:rPr>
          <w:rFonts w:ascii="Verdana" w:hAnsi="Verdana"/>
          <w:sz w:val="18"/>
          <w:szCs w:val="18"/>
        </w:rPr>
        <w:t xml:space="preserve"> </w:t>
      </w:r>
      <w:hyperlink r:id="rId2" w:history="1">
        <w:r w:rsidR="00D43A3D" w:rsidRPr="00B86792">
          <w:rPr>
            <w:rStyle w:val="Hyperlink"/>
            <w:rFonts w:ascii="Times New Roman" w:hAnsi="Times New Roman"/>
            <w:lang w:val="es-ES_tradnl"/>
          </w:rPr>
          <w:t>Código de Ética y Conducta Profesional</w:t>
        </w:r>
      </w:hyperlink>
    </w:p>
  </w:footnote>
  <w:footnote w:id="3">
    <w:p w:rsidR="00A26231" w:rsidRPr="00F203BD" w:rsidRDefault="00A26231" w:rsidP="00033F6E">
      <w:pPr>
        <w:pStyle w:val="FootnoteText"/>
        <w:ind w:left="180" w:hanging="180"/>
        <w:rPr>
          <w:rFonts w:ascii="Verdana" w:hAnsi="Verdana"/>
          <w:sz w:val="18"/>
          <w:szCs w:val="18"/>
          <w:lang w:val="es-ES_tradnl"/>
        </w:rPr>
      </w:pPr>
      <w:r w:rsidRPr="00F203BD">
        <w:rPr>
          <w:rStyle w:val="FootnoteReference"/>
          <w:rFonts w:ascii="Verdana" w:hAnsi="Verdana"/>
          <w:sz w:val="18"/>
          <w:szCs w:val="18"/>
        </w:rPr>
        <w:footnoteRef/>
      </w:r>
      <w:r w:rsidRPr="00F203BD">
        <w:rPr>
          <w:rFonts w:ascii="Verdana" w:hAnsi="Verdana"/>
          <w:sz w:val="18"/>
          <w:szCs w:val="18"/>
        </w:rPr>
        <w:t xml:space="preserve"> </w:t>
      </w:r>
      <w:hyperlink r:id="rId3" w:history="1">
        <w:r w:rsidR="00D43A3D" w:rsidRPr="00A85A33">
          <w:rPr>
            <w:rStyle w:val="Hyperlink"/>
            <w:rFonts w:ascii="Times New Roman" w:hAnsi="Times New Roman"/>
            <w:lang w:val="es-ES_tradnl"/>
          </w:rPr>
          <w:t>Procedimientos de Sanciones</w:t>
        </w:r>
      </w:hyperlink>
    </w:p>
  </w:footnote>
  <w:footnote w:id="4">
    <w:p w:rsidR="00557B93" w:rsidRPr="00F203BD" w:rsidRDefault="00557B93">
      <w:pPr>
        <w:pStyle w:val="FootnoteText"/>
        <w:rPr>
          <w:rFonts w:ascii="Verdana" w:hAnsi="Verdana"/>
          <w:sz w:val="18"/>
          <w:szCs w:val="18"/>
        </w:rPr>
      </w:pPr>
      <w:r w:rsidRPr="00F203BD">
        <w:rPr>
          <w:rStyle w:val="FootnoteReference"/>
          <w:rFonts w:ascii="Verdana" w:hAnsi="Verdana"/>
          <w:sz w:val="18"/>
          <w:szCs w:val="18"/>
        </w:rPr>
        <w:footnoteRef/>
      </w:r>
      <w:r w:rsidRPr="00F203BD">
        <w:rPr>
          <w:rFonts w:ascii="Verdana" w:hAnsi="Verdana"/>
          <w:sz w:val="18"/>
          <w:szCs w:val="18"/>
        </w:rPr>
        <w:t xml:space="preserve"> </w:t>
      </w:r>
      <w:hyperlink r:id="rId4" w:history="1">
        <w:r w:rsidR="00D43A3D" w:rsidRPr="00B86792">
          <w:rPr>
            <w:rStyle w:val="Hyperlink"/>
            <w:rFonts w:ascii="Times New Roman" w:hAnsi="Times New Roman"/>
            <w:lang w:val="es-ES_tradnl"/>
          </w:rPr>
          <w:t>Código de Ética y Conducta Profesional</w:t>
        </w:r>
      </w:hyperlink>
    </w:p>
  </w:footnote>
  <w:footnote w:id="5">
    <w:p w:rsidR="0052703B" w:rsidRPr="00F203BD" w:rsidRDefault="0052703B" w:rsidP="0052703B">
      <w:pPr>
        <w:pStyle w:val="FootnoteText"/>
        <w:ind w:left="180" w:hanging="180"/>
        <w:rPr>
          <w:rFonts w:ascii="Verdana" w:hAnsi="Verdana"/>
          <w:sz w:val="18"/>
          <w:szCs w:val="18"/>
          <w:lang w:val="es-ES_tradnl"/>
        </w:rPr>
      </w:pPr>
      <w:r w:rsidRPr="00F203BD">
        <w:rPr>
          <w:rStyle w:val="FootnoteReference"/>
          <w:rFonts w:ascii="Verdana" w:hAnsi="Verdana"/>
          <w:sz w:val="18"/>
          <w:szCs w:val="18"/>
        </w:rPr>
        <w:footnoteRef/>
      </w:r>
      <w:r w:rsidRPr="00F203BD">
        <w:rPr>
          <w:rFonts w:ascii="Verdana" w:hAnsi="Verdana"/>
          <w:sz w:val="18"/>
          <w:szCs w:val="18"/>
        </w:rPr>
        <w:t xml:space="preserve"> </w:t>
      </w:r>
      <w:hyperlink r:id="rId5" w:history="1">
        <w:r w:rsidR="00D43A3D" w:rsidRPr="00BD058F">
          <w:rPr>
            <w:rStyle w:val="Hyperlink"/>
            <w:rFonts w:ascii="Times New Roman" w:hAnsi="Times New Roman"/>
          </w:rPr>
          <w:t xml:space="preserve">PE-323-1 - </w:t>
        </w:r>
        <w:proofErr w:type="spellStart"/>
        <w:r w:rsidR="00D43A3D" w:rsidRPr="00BD058F">
          <w:rPr>
            <w:rStyle w:val="Hyperlink"/>
            <w:rFonts w:ascii="Times New Roman" w:hAnsi="Times New Roman"/>
          </w:rPr>
          <w:t>Ombudsperson</w:t>
        </w:r>
        <w:proofErr w:type="spellEnd"/>
      </w:hyperlink>
    </w:p>
  </w:footnote>
  <w:footnote w:id="6">
    <w:p w:rsidR="00A26231" w:rsidRPr="00F203BD" w:rsidRDefault="00A26231" w:rsidP="002D05E1">
      <w:pPr>
        <w:pStyle w:val="FootnoteText"/>
        <w:ind w:left="180" w:hanging="180"/>
        <w:rPr>
          <w:rFonts w:ascii="Verdana" w:hAnsi="Verdana"/>
          <w:sz w:val="18"/>
          <w:szCs w:val="18"/>
          <w:lang w:val="es-ES_tradnl"/>
        </w:rPr>
      </w:pPr>
      <w:r w:rsidRPr="00F203BD">
        <w:rPr>
          <w:rStyle w:val="FootnoteReference"/>
          <w:rFonts w:ascii="Verdana" w:hAnsi="Verdana"/>
          <w:sz w:val="18"/>
          <w:szCs w:val="18"/>
        </w:rPr>
        <w:footnoteRef/>
      </w:r>
      <w:r w:rsidRPr="00F203BD">
        <w:rPr>
          <w:rFonts w:ascii="Verdana" w:hAnsi="Verdana"/>
          <w:sz w:val="18"/>
          <w:szCs w:val="18"/>
        </w:rPr>
        <w:t xml:space="preserve"> </w:t>
      </w:r>
      <w:hyperlink r:id="rId6" w:history="1">
        <w:r w:rsidR="00D43A3D" w:rsidRPr="002E4868">
          <w:rPr>
            <w:rStyle w:val="Hyperlink"/>
            <w:rFonts w:ascii="Times New Roman" w:hAnsi="Times New Roman"/>
            <w:lang w:val="es-ES_tradnl"/>
          </w:rPr>
          <w:t>Procedimientos del Código de Ética y Conducta Profesional</w:t>
        </w:r>
      </w:hyperlink>
      <w:r w:rsidR="00D43A3D">
        <w:rPr>
          <w:rFonts w:ascii="Times New Roman" w:hAnsi="Times New Roman"/>
          <w:lang w:val="es-ES_tradnl"/>
        </w:rPr>
        <w:t xml:space="preserve">, </w:t>
      </w:r>
      <w:hyperlink r:id="rId7" w:history="1">
        <w:r w:rsidR="00D43A3D">
          <w:rPr>
            <w:rStyle w:val="Hyperlink"/>
            <w:rFonts w:ascii="Times New Roman" w:hAnsi="Times New Roman"/>
            <w:lang w:val="es-ES_tradnl"/>
          </w:rPr>
          <w:t>Oficina de Integridad Institucional, OII</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935"/>
    <w:multiLevelType w:val="hybridMultilevel"/>
    <w:tmpl w:val="46548F5E"/>
    <w:lvl w:ilvl="0" w:tplc="39503882">
      <w:start w:val="1"/>
      <w:numFmt w:val="lowerLetter"/>
      <w:lvlText w:val="(%1)"/>
      <w:lvlJc w:val="left"/>
      <w:pPr>
        <w:ind w:left="1800" w:hanging="36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
    <w:nsid w:val="149F56DE"/>
    <w:multiLevelType w:val="hybridMultilevel"/>
    <w:tmpl w:val="982E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C2ABD"/>
    <w:multiLevelType w:val="multilevel"/>
    <w:tmpl w:val="A25EA38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F47F37"/>
    <w:multiLevelType w:val="multilevel"/>
    <w:tmpl w:val="538A3E00"/>
    <w:lvl w:ilvl="0">
      <w:start w:val="104"/>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3C1F367E"/>
    <w:multiLevelType w:val="hybridMultilevel"/>
    <w:tmpl w:val="760AFDA8"/>
    <w:lvl w:ilvl="0" w:tplc="01624FA8">
      <w:start w:val="103"/>
      <w:numFmt w:val="decimal"/>
      <w:lvlText w:val="%1"/>
      <w:lvlJc w:val="left"/>
      <w:pPr>
        <w:ind w:left="720" w:hanging="360"/>
      </w:pPr>
      <w:rPr>
        <w:rFonts w:hint="default"/>
      </w:rPr>
    </w:lvl>
    <w:lvl w:ilvl="1" w:tplc="EBB2A9BC">
      <w:start w:val="103"/>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446338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C57DD"/>
    <w:multiLevelType w:val="multilevel"/>
    <w:tmpl w:val="F288E6D6"/>
    <w:lvl w:ilvl="0">
      <w:start w:val="102"/>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D7765B"/>
    <w:multiLevelType w:val="hybridMultilevel"/>
    <w:tmpl w:val="3CBA18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9100A46"/>
    <w:multiLevelType w:val="hybridMultilevel"/>
    <w:tmpl w:val="DD60304C"/>
    <w:lvl w:ilvl="0" w:tplc="05E4789A">
      <w:start w:val="1"/>
      <w:numFmt w:val="decimal"/>
      <w:lvlText w:val="(%1)"/>
      <w:lvlJc w:val="left"/>
      <w:pPr>
        <w:ind w:left="1260" w:hanging="360"/>
      </w:pPr>
      <w:rPr>
        <w:rFonts w:hint="default"/>
      </w:rPr>
    </w:lvl>
    <w:lvl w:ilvl="1" w:tplc="A13E63CE">
      <w:start w:val="1"/>
      <w:numFmt w:val="lowerRoman"/>
      <w:lvlText w:val="(%2)"/>
      <w:lvlJc w:val="right"/>
      <w:pPr>
        <w:ind w:left="1980" w:hanging="360"/>
      </w:pPr>
      <w:rPr>
        <w:rFonts w:hint="default"/>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94166D8"/>
    <w:multiLevelType w:val="multilevel"/>
    <w:tmpl w:val="4D46E12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BC514AA"/>
    <w:multiLevelType w:val="multilevel"/>
    <w:tmpl w:val="F0B0260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6"/>
  </w:num>
  <w:num w:numId="4">
    <w:abstractNumId w:val="5"/>
  </w:num>
  <w:num w:numId="5">
    <w:abstractNumId w:val="3"/>
  </w:num>
  <w:num w:numId="6">
    <w:abstractNumId w:val="7"/>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6E"/>
    <w:rsid w:val="00033F6E"/>
    <w:rsid w:val="000803A1"/>
    <w:rsid w:val="0009350E"/>
    <w:rsid w:val="00096BFB"/>
    <w:rsid w:val="000A50A4"/>
    <w:rsid w:val="000F008D"/>
    <w:rsid w:val="00141A3E"/>
    <w:rsid w:val="001477F7"/>
    <w:rsid w:val="00155A89"/>
    <w:rsid w:val="00165418"/>
    <w:rsid w:val="0018715F"/>
    <w:rsid w:val="001E5EA4"/>
    <w:rsid w:val="001F5367"/>
    <w:rsid w:val="002013A5"/>
    <w:rsid w:val="002024FD"/>
    <w:rsid w:val="00206268"/>
    <w:rsid w:val="0025200F"/>
    <w:rsid w:val="00257B34"/>
    <w:rsid w:val="002D05E1"/>
    <w:rsid w:val="002D4E94"/>
    <w:rsid w:val="002E3E51"/>
    <w:rsid w:val="002E45B6"/>
    <w:rsid w:val="002F5944"/>
    <w:rsid w:val="0031346E"/>
    <w:rsid w:val="00342BAF"/>
    <w:rsid w:val="003542C5"/>
    <w:rsid w:val="00390539"/>
    <w:rsid w:val="004126B8"/>
    <w:rsid w:val="0047737F"/>
    <w:rsid w:val="004976A5"/>
    <w:rsid w:val="004B1B79"/>
    <w:rsid w:val="004D631D"/>
    <w:rsid w:val="004F58D9"/>
    <w:rsid w:val="004F6E74"/>
    <w:rsid w:val="0052006F"/>
    <w:rsid w:val="0052703B"/>
    <w:rsid w:val="00542571"/>
    <w:rsid w:val="00557B93"/>
    <w:rsid w:val="00577657"/>
    <w:rsid w:val="0059754E"/>
    <w:rsid w:val="005A4A68"/>
    <w:rsid w:val="005C16BF"/>
    <w:rsid w:val="005F2536"/>
    <w:rsid w:val="00621C18"/>
    <w:rsid w:val="006727BC"/>
    <w:rsid w:val="006A54A5"/>
    <w:rsid w:val="006C24C5"/>
    <w:rsid w:val="006D2532"/>
    <w:rsid w:val="00713F2A"/>
    <w:rsid w:val="00721099"/>
    <w:rsid w:val="00740FCE"/>
    <w:rsid w:val="00753760"/>
    <w:rsid w:val="00785FC2"/>
    <w:rsid w:val="00810CB4"/>
    <w:rsid w:val="008344ED"/>
    <w:rsid w:val="00854E4D"/>
    <w:rsid w:val="0089289E"/>
    <w:rsid w:val="008A3916"/>
    <w:rsid w:val="008C2296"/>
    <w:rsid w:val="008F66D9"/>
    <w:rsid w:val="008F69CD"/>
    <w:rsid w:val="009044F3"/>
    <w:rsid w:val="00914E44"/>
    <w:rsid w:val="00932FAA"/>
    <w:rsid w:val="009C37F2"/>
    <w:rsid w:val="009F076C"/>
    <w:rsid w:val="00A01AD2"/>
    <w:rsid w:val="00A11F69"/>
    <w:rsid w:val="00A20222"/>
    <w:rsid w:val="00A26231"/>
    <w:rsid w:val="00A2671C"/>
    <w:rsid w:val="00A74258"/>
    <w:rsid w:val="00A8095C"/>
    <w:rsid w:val="00AC7502"/>
    <w:rsid w:val="00AE10AF"/>
    <w:rsid w:val="00AE1275"/>
    <w:rsid w:val="00AE2C46"/>
    <w:rsid w:val="00B06F8E"/>
    <w:rsid w:val="00B25B60"/>
    <w:rsid w:val="00B41D06"/>
    <w:rsid w:val="00B76DDD"/>
    <w:rsid w:val="00BB0890"/>
    <w:rsid w:val="00BC0C7A"/>
    <w:rsid w:val="00BD5A19"/>
    <w:rsid w:val="00BE25BB"/>
    <w:rsid w:val="00C02831"/>
    <w:rsid w:val="00C163A1"/>
    <w:rsid w:val="00C20D08"/>
    <w:rsid w:val="00C30C1C"/>
    <w:rsid w:val="00C350A8"/>
    <w:rsid w:val="00C42152"/>
    <w:rsid w:val="00C8591D"/>
    <w:rsid w:val="00CE25A2"/>
    <w:rsid w:val="00D212C0"/>
    <w:rsid w:val="00D43A3D"/>
    <w:rsid w:val="00D54F2B"/>
    <w:rsid w:val="00D747AD"/>
    <w:rsid w:val="00DB3325"/>
    <w:rsid w:val="00DD4FE3"/>
    <w:rsid w:val="00DD555B"/>
    <w:rsid w:val="00DD652E"/>
    <w:rsid w:val="00E00E4D"/>
    <w:rsid w:val="00E07222"/>
    <w:rsid w:val="00E333C5"/>
    <w:rsid w:val="00E3473F"/>
    <w:rsid w:val="00E36D92"/>
    <w:rsid w:val="00E714FA"/>
    <w:rsid w:val="00E87304"/>
    <w:rsid w:val="00EC19AE"/>
    <w:rsid w:val="00F03302"/>
    <w:rsid w:val="00F050B3"/>
    <w:rsid w:val="00F075BE"/>
    <w:rsid w:val="00F1375F"/>
    <w:rsid w:val="00F14771"/>
    <w:rsid w:val="00F203BD"/>
    <w:rsid w:val="00F63C0A"/>
    <w:rsid w:val="00F86E33"/>
    <w:rsid w:val="00FC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F6E"/>
    <w:pPr>
      <w:spacing w:after="200" w:line="276" w:lineRule="auto"/>
    </w:pPr>
    <w:rPr>
      <w:rFonts w:ascii="Calibri" w:eastAsia="Calibri" w:hAnsi="Calibr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F6E"/>
    <w:pPr>
      <w:spacing w:after="0" w:line="240" w:lineRule="auto"/>
    </w:pPr>
    <w:rPr>
      <w:sz w:val="20"/>
      <w:szCs w:val="20"/>
    </w:rPr>
  </w:style>
  <w:style w:type="character" w:customStyle="1" w:styleId="FootnoteTextChar">
    <w:name w:val="Footnote Text Char"/>
    <w:link w:val="FootnoteText"/>
    <w:uiPriority w:val="99"/>
    <w:rsid w:val="00033F6E"/>
    <w:rPr>
      <w:rFonts w:ascii="Calibri" w:eastAsia="Calibri" w:hAnsi="Calibri" w:cs="Times New Roman"/>
      <w:lang w:val="es-ES"/>
    </w:rPr>
  </w:style>
  <w:style w:type="character" w:styleId="FootnoteReference">
    <w:name w:val="footnote reference"/>
    <w:uiPriority w:val="99"/>
    <w:unhideWhenUsed/>
    <w:rsid w:val="00033F6E"/>
    <w:rPr>
      <w:vertAlign w:val="superscript"/>
    </w:rPr>
  </w:style>
  <w:style w:type="paragraph" w:styleId="Header">
    <w:name w:val="header"/>
    <w:basedOn w:val="Normal"/>
    <w:link w:val="HeaderChar"/>
    <w:rsid w:val="00033F6E"/>
    <w:pPr>
      <w:tabs>
        <w:tab w:val="center" w:pos="4680"/>
        <w:tab w:val="right" w:pos="9360"/>
      </w:tabs>
      <w:spacing w:after="0" w:line="240" w:lineRule="auto"/>
    </w:pPr>
  </w:style>
  <w:style w:type="character" w:customStyle="1" w:styleId="HeaderChar">
    <w:name w:val="Header Char"/>
    <w:link w:val="Header"/>
    <w:rsid w:val="00033F6E"/>
    <w:rPr>
      <w:rFonts w:ascii="Calibri" w:eastAsia="Calibri" w:hAnsi="Calibri" w:cs="Times New Roman"/>
      <w:sz w:val="22"/>
      <w:szCs w:val="22"/>
      <w:lang w:val="es-ES"/>
    </w:rPr>
  </w:style>
  <w:style w:type="paragraph" w:styleId="Footer">
    <w:name w:val="footer"/>
    <w:basedOn w:val="Normal"/>
    <w:link w:val="FooterChar"/>
    <w:uiPriority w:val="99"/>
    <w:rsid w:val="00033F6E"/>
    <w:pPr>
      <w:tabs>
        <w:tab w:val="center" w:pos="4680"/>
        <w:tab w:val="right" w:pos="9360"/>
      </w:tabs>
      <w:spacing w:after="0" w:line="240" w:lineRule="auto"/>
    </w:pPr>
  </w:style>
  <w:style w:type="character" w:customStyle="1" w:styleId="FooterChar">
    <w:name w:val="Footer Char"/>
    <w:link w:val="Footer"/>
    <w:uiPriority w:val="99"/>
    <w:rsid w:val="00033F6E"/>
    <w:rPr>
      <w:rFonts w:ascii="Calibri" w:eastAsia="Calibri" w:hAnsi="Calibri" w:cs="Times New Roman"/>
      <w:sz w:val="22"/>
      <w:szCs w:val="22"/>
      <w:lang w:val="es-ES"/>
    </w:rPr>
  </w:style>
  <w:style w:type="paragraph" w:styleId="ListParagraph">
    <w:name w:val="List Paragraph"/>
    <w:basedOn w:val="Normal"/>
    <w:uiPriority w:val="34"/>
    <w:qFormat/>
    <w:rsid w:val="00D212C0"/>
    <w:pPr>
      <w:ind w:left="720"/>
      <w:contextualSpacing/>
    </w:pPr>
  </w:style>
  <w:style w:type="paragraph" w:styleId="BalloonText">
    <w:name w:val="Balloon Text"/>
    <w:basedOn w:val="Normal"/>
    <w:link w:val="BalloonTextChar"/>
    <w:rsid w:val="00F63C0A"/>
    <w:pPr>
      <w:spacing w:after="0" w:line="240" w:lineRule="auto"/>
    </w:pPr>
    <w:rPr>
      <w:rFonts w:ascii="Tahoma" w:hAnsi="Tahoma" w:cs="Tahoma"/>
      <w:sz w:val="16"/>
      <w:szCs w:val="16"/>
    </w:rPr>
  </w:style>
  <w:style w:type="character" w:customStyle="1" w:styleId="BalloonTextChar">
    <w:name w:val="Balloon Text Char"/>
    <w:link w:val="BalloonText"/>
    <w:rsid w:val="00F63C0A"/>
    <w:rPr>
      <w:rFonts w:ascii="Tahoma" w:eastAsia="Calibri" w:hAnsi="Tahoma" w:cs="Tahoma"/>
      <w:sz w:val="16"/>
      <w:szCs w:val="16"/>
      <w:lang w:val="es-ES"/>
    </w:rPr>
  </w:style>
  <w:style w:type="paragraph" w:customStyle="1" w:styleId="Default">
    <w:name w:val="Default"/>
    <w:rsid w:val="003542C5"/>
    <w:pPr>
      <w:autoSpaceDE w:val="0"/>
      <w:autoSpaceDN w:val="0"/>
      <w:adjustRightInd w:val="0"/>
    </w:pPr>
    <w:rPr>
      <w:color w:val="000000"/>
      <w:sz w:val="24"/>
      <w:szCs w:val="24"/>
    </w:rPr>
  </w:style>
  <w:style w:type="character" w:styleId="CommentReference">
    <w:name w:val="annotation reference"/>
    <w:rsid w:val="00DD555B"/>
    <w:rPr>
      <w:sz w:val="16"/>
      <w:szCs w:val="16"/>
    </w:rPr>
  </w:style>
  <w:style w:type="paragraph" w:styleId="CommentText">
    <w:name w:val="annotation text"/>
    <w:basedOn w:val="Normal"/>
    <w:link w:val="CommentTextChar"/>
    <w:rsid w:val="00DD555B"/>
    <w:pPr>
      <w:spacing w:line="240" w:lineRule="auto"/>
    </w:pPr>
    <w:rPr>
      <w:sz w:val="20"/>
      <w:szCs w:val="20"/>
    </w:rPr>
  </w:style>
  <w:style w:type="character" w:customStyle="1" w:styleId="CommentTextChar">
    <w:name w:val="Comment Text Char"/>
    <w:link w:val="CommentText"/>
    <w:rsid w:val="00DD555B"/>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rsid w:val="00DD555B"/>
    <w:rPr>
      <w:b/>
      <w:bCs/>
    </w:rPr>
  </w:style>
  <w:style w:type="character" w:customStyle="1" w:styleId="CommentSubjectChar">
    <w:name w:val="Comment Subject Char"/>
    <w:link w:val="CommentSubject"/>
    <w:rsid w:val="00DD555B"/>
    <w:rPr>
      <w:rFonts w:ascii="Calibri" w:eastAsia="Calibri" w:hAnsi="Calibri" w:cs="Times New Roman"/>
      <w:b/>
      <w:bCs/>
      <w:sz w:val="20"/>
      <w:szCs w:val="20"/>
      <w:lang w:val="es-ES"/>
    </w:rPr>
  </w:style>
  <w:style w:type="character" w:styleId="Hyperlink">
    <w:name w:val="Hyperlink"/>
    <w:basedOn w:val="DefaultParagraphFont"/>
    <w:uiPriority w:val="99"/>
    <w:rsid w:val="00D43A3D"/>
    <w:rPr>
      <w:color w:val="0000FF" w:themeColor="hyperlink"/>
      <w:u w:val="single"/>
    </w:rPr>
  </w:style>
  <w:style w:type="character" w:styleId="FollowedHyperlink">
    <w:name w:val="FollowedHyperlink"/>
    <w:basedOn w:val="DefaultParagraphFont"/>
    <w:rsid w:val="00D43A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F6E"/>
    <w:pPr>
      <w:spacing w:after="200" w:line="276" w:lineRule="auto"/>
    </w:pPr>
    <w:rPr>
      <w:rFonts w:ascii="Calibri" w:eastAsia="Calibri" w:hAnsi="Calibr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F6E"/>
    <w:pPr>
      <w:spacing w:after="0" w:line="240" w:lineRule="auto"/>
    </w:pPr>
    <w:rPr>
      <w:sz w:val="20"/>
      <w:szCs w:val="20"/>
    </w:rPr>
  </w:style>
  <w:style w:type="character" w:customStyle="1" w:styleId="FootnoteTextChar">
    <w:name w:val="Footnote Text Char"/>
    <w:link w:val="FootnoteText"/>
    <w:uiPriority w:val="99"/>
    <w:rsid w:val="00033F6E"/>
    <w:rPr>
      <w:rFonts w:ascii="Calibri" w:eastAsia="Calibri" w:hAnsi="Calibri" w:cs="Times New Roman"/>
      <w:lang w:val="es-ES"/>
    </w:rPr>
  </w:style>
  <w:style w:type="character" w:styleId="FootnoteReference">
    <w:name w:val="footnote reference"/>
    <w:uiPriority w:val="99"/>
    <w:unhideWhenUsed/>
    <w:rsid w:val="00033F6E"/>
    <w:rPr>
      <w:vertAlign w:val="superscript"/>
    </w:rPr>
  </w:style>
  <w:style w:type="paragraph" w:styleId="Header">
    <w:name w:val="header"/>
    <w:basedOn w:val="Normal"/>
    <w:link w:val="HeaderChar"/>
    <w:rsid w:val="00033F6E"/>
    <w:pPr>
      <w:tabs>
        <w:tab w:val="center" w:pos="4680"/>
        <w:tab w:val="right" w:pos="9360"/>
      </w:tabs>
      <w:spacing w:after="0" w:line="240" w:lineRule="auto"/>
    </w:pPr>
  </w:style>
  <w:style w:type="character" w:customStyle="1" w:styleId="HeaderChar">
    <w:name w:val="Header Char"/>
    <w:link w:val="Header"/>
    <w:rsid w:val="00033F6E"/>
    <w:rPr>
      <w:rFonts w:ascii="Calibri" w:eastAsia="Calibri" w:hAnsi="Calibri" w:cs="Times New Roman"/>
      <w:sz w:val="22"/>
      <w:szCs w:val="22"/>
      <w:lang w:val="es-ES"/>
    </w:rPr>
  </w:style>
  <w:style w:type="paragraph" w:styleId="Footer">
    <w:name w:val="footer"/>
    <w:basedOn w:val="Normal"/>
    <w:link w:val="FooterChar"/>
    <w:uiPriority w:val="99"/>
    <w:rsid w:val="00033F6E"/>
    <w:pPr>
      <w:tabs>
        <w:tab w:val="center" w:pos="4680"/>
        <w:tab w:val="right" w:pos="9360"/>
      </w:tabs>
      <w:spacing w:after="0" w:line="240" w:lineRule="auto"/>
    </w:pPr>
  </w:style>
  <w:style w:type="character" w:customStyle="1" w:styleId="FooterChar">
    <w:name w:val="Footer Char"/>
    <w:link w:val="Footer"/>
    <w:uiPriority w:val="99"/>
    <w:rsid w:val="00033F6E"/>
    <w:rPr>
      <w:rFonts w:ascii="Calibri" w:eastAsia="Calibri" w:hAnsi="Calibri" w:cs="Times New Roman"/>
      <w:sz w:val="22"/>
      <w:szCs w:val="22"/>
      <w:lang w:val="es-ES"/>
    </w:rPr>
  </w:style>
  <w:style w:type="paragraph" w:styleId="ListParagraph">
    <w:name w:val="List Paragraph"/>
    <w:basedOn w:val="Normal"/>
    <w:uiPriority w:val="34"/>
    <w:qFormat/>
    <w:rsid w:val="00D212C0"/>
    <w:pPr>
      <w:ind w:left="720"/>
      <w:contextualSpacing/>
    </w:pPr>
  </w:style>
  <w:style w:type="paragraph" w:styleId="BalloonText">
    <w:name w:val="Balloon Text"/>
    <w:basedOn w:val="Normal"/>
    <w:link w:val="BalloonTextChar"/>
    <w:rsid w:val="00F63C0A"/>
    <w:pPr>
      <w:spacing w:after="0" w:line="240" w:lineRule="auto"/>
    </w:pPr>
    <w:rPr>
      <w:rFonts w:ascii="Tahoma" w:hAnsi="Tahoma" w:cs="Tahoma"/>
      <w:sz w:val="16"/>
      <w:szCs w:val="16"/>
    </w:rPr>
  </w:style>
  <w:style w:type="character" w:customStyle="1" w:styleId="BalloonTextChar">
    <w:name w:val="Balloon Text Char"/>
    <w:link w:val="BalloonText"/>
    <w:rsid w:val="00F63C0A"/>
    <w:rPr>
      <w:rFonts w:ascii="Tahoma" w:eastAsia="Calibri" w:hAnsi="Tahoma" w:cs="Tahoma"/>
      <w:sz w:val="16"/>
      <w:szCs w:val="16"/>
      <w:lang w:val="es-ES"/>
    </w:rPr>
  </w:style>
  <w:style w:type="paragraph" w:customStyle="1" w:styleId="Default">
    <w:name w:val="Default"/>
    <w:rsid w:val="003542C5"/>
    <w:pPr>
      <w:autoSpaceDE w:val="0"/>
      <w:autoSpaceDN w:val="0"/>
      <w:adjustRightInd w:val="0"/>
    </w:pPr>
    <w:rPr>
      <w:color w:val="000000"/>
      <w:sz w:val="24"/>
      <w:szCs w:val="24"/>
    </w:rPr>
  </w:style>
  <w:style w:type="character" w:styleId="CommentReference">
    <w:name w:val="annotation reference"/>
    <w:rsid w:val="00DD555B"/>
    <w:rPr>
      <w:sz w:val="16"/>
      <w:szCs w:val="16"/>
    </w:rPr>
  </w:style>
  <w:style w:type="paragraph" w:styleId="CommentText">
    <w:name w:val="annotation text"/>
    <w:basedOn w:val="Normal"/>
    <w:link w:val="CommentTextChar"/>
    <w:rsid w:val="00DD555B"/>
    <w:pPr>
      <w:spacing w:line="240" w:lineRule="auto"/>
    </w:pPr>
    <w:rPr>
      <w:sz w:val="20"/>
      <w:szCs w:val="20"/>
    </w:rPr>
  </w:style>
  <w:style w:type="character" w:customStyle="1" w:styleId="CommentTextChar">
    <w:name w:val="Comment Text Char"/>
    <w:link w:val="CommentText"/>
    <w:rsid w:val="00DD555B"/>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rsid w:val="00DD555B"/>
    <w:rPr>
      <w:b/>
      <w:bCs/>
    </w:rPr>
  </w:style>
  <w:style w:type="character" w:customStyle="1" w:styleId="CommentSubjectChar">
    <w:name w:val="Comment Subject Char"/>
    <w:link w:val="CommentSubject"/>
    <w:rsid w:val="00DD555B"/>
    <w:rPr>
      <w:rFonts w:ascii="Calibri" w:eastAsia="Calibri" w:hAnsi="Calibri" w:cs="Times New Roman"/>
      <w:b/>
      <w:bCs/>
      <w:sz w:val="20"/>
      <w:szCs w:val="20"/>
      <w:lang w:val="es-ES"/>
    </w:rPr>
  </w:style>
  <w:style w:type="character" w:styleId="Hyperlink">
    <w:name w:val="Hyperlink"/>
    <w:basedOn w:val="DefaultParagraphFont"/>
    <w:uiPriority w:val="99"/>
    <w:rsid w:val="00D43A3D"/>
    <w:rPr>
      <w:color w:val="0000FF" w:themeColor="hyperlink"/>
      <w:u w:val="single"/>
    </w:rPr>
  </w:style>
  <w:style w:type="character" w:styleId="FollowedHyperlink">
    <w:name w:val="FollowedHyperlink"/>
    <w:basedOn w:val="DefaultParagraphFont"/>
    <w:rsid w:val="00D43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603">
      <w:bodyDiv w:val="1"/>
      <w:marLeft w:val="0"/>
      <w:marRight w:val="0"/>
      <w:marTop w:val="0"/>
      <w:marBottom w:val="0"/>
      <w:divBdr>
        <w:top w:val="none" w:sz="0" w:space="0" w:color="auto"/>
        <w:left w:val="none" w:sz="0" w:space="0" w:color="auto"/>
        <w:bottom w:val="none" w:sz="0" w:space="0" w:color="auto"/>
        <w:right w:val="none" w:sz="0" w:space="0" w:color="auto"/>
      </w:divBdr>
      <w:divsChild>
        <w:div w:id="1199664226">
          <w:marLeft w:val="0"/>
          <w:marRight w:val="0"/>
          <w:marTop w:val="0"/>
          <w:marBottom w:val="0"/>
          <w:divBdr>
            <w:top w:val="none" w:sz="0" w:space="0" w:color="auto"/>
            <w:left w:val="none" w:sz="0" w:space="0" w:color="auto"/>
            <w:bottom w:val="none" w:sz="0" w:space="0" w:color="auto"/>
            <w:right w:val="none" w:sz="0" w:space="0" w:color="auto"/>
          </w:divBdr>
          <w:divsChild>
            <w:div w:id="1914317278">
              <w:marLeft w:val="0"/>
              <w:marRight w:val="0"/>
              <w:marTop w:val="0"/>
              <w:marBottom w:val="0"/>
              <w:divBdr>
                <w:top w:val="none" w:sz="0" w:space="0" w:color="auto"/>
                <w:left w:val="none" w:sz="0" w:space="0" w:color="auto"/>
                <w:bottom w:val="none" w:sz="0" w:space="0" w:color="auto"/>
                <w:right w:val="none" w:sz="0" w:space="0" w:color="auto"/>
              </w:divBdr>
              <w:divsChild>
                <w:div w:id="713971127">
                  <w:marLeft w:val="0"/>
                  <w:marRight w:val="0"/>
                  <w:marTop w:val="0"/>
                  <w:marBottom w:val="0"/>
                  <w:divBdr>
                    <w:top w:val="none" w:sz="0" w:space="0" w:color="auto"/>
                    <w:left w:val="none" w:sz="0" w:space="0" w:color="auto"/>
                    <w:bottom w:val="none" w:sz="0" w:space="0" w:color="auto"/>
                    <w:right w:val="none" w:sz="0" w:space="0" w:color="auto"/>
                  </w:divBdr>
                  <w:divsChild>
                    <w:div w:id="1414471239">
                      <w:marLeft w:val="0"/>
                      <w:marRight w:val="0"/>
                      <w:marTop w:val="0"/>
                      <w:marBottom w:val="0"/>
                      <w:divBdr>
                        <w:top w:val="none" w:sz="0" w:space="0" w:color="auto"/>
                        <w:left w:val="none" w:sz="0" w:space="0" w:color="auto"/>
                        <w:bottom w:val="none" w:sz="0" w:space="0" w:color="auto"/>
                        <w:right w:val="none" w:sz="0" w:space="0" w:color="auto"/>
                      </w:divBdr>
                      <w:divsChild>
                        <w:div w:id="911742142">
                          <w:marLeft w:val="0"/>
                          <w:marRight w:val="0"/>
                          <w:marTop w:val="0"/>
                          <w:marBottom w:val="0"/>
                          <w:divBdr>
                            <w:top w:val="none" w:sz="0" w:space="0" w:color="auto"/>
                            <w:left w:val="none" w:sz="0" w:space="0" w:color="auto"/>
                            <w:bottom w:val="none" w:sz="0" w:space="0" w:color="auto"/>
                            <w:right w:val="none" w:sz="0" w:space="0" w:color="auto"/>
                          </w:divBdr>
                          <w:divsChild>
                            <w:div w:id="230818561">
                              <w:marLeft w:val="0"/>
                              <w:marRight w:val="0"/>
                              <w:marTop w:val="0"/>
                              <w:marBottom w:val="0"/>
                              <w:divBdr>
                                <w:top w:val="none" w:sz="0" w:space="0" w:color="auto"/>
                                <w:left w:val="none" w:sz="0" w:space="0" w:color="auto"/>
                                <w:bottom w:val="none" w:sz="0" w:space="0" w:color="auto"/>
                                <w:right w:val="none" w:sz="0" w:space="0" w:color="auto"/>
                              </w:divBdr>
                              <w:divsChild>
                                <w:div w:id="1774550989">
                                  <w:marLeft w:val="0"/>
                                  <w:marRight w:val="0"/>
                                  <w:marTop w:val="0"/>
                                  <w:marBottom w:val="0"/>
                                  <w:divBdr>
                                    <w:top w:val="none" w:sz="0" w:space="0" w:color="auto"/>
                                    <w:left w:val="none" w:sz="0" w:space="0" w:color="auto"/>
                                    <w:bottom w:val="none" w:sz="0" w:space="0" w:color="auto"/>
                                    <w:right w:val="none" w:sz="0" w:space="0" w:color="auto"/>
                                  </w:divBdr>
                                  <w:divsChild>
                                    <w:div w:id="2131700408">
                                      <w:marLeft w:val="0"/>
                                      <w:marRight w:val="0"/>
                                      <w:marTop w:val="0"/>
                                      <w:marBottom w:val="0"/>
                                      <w:divBdr>
                                        <w:top w:val="single" w:sz="6" w:space="0" w:color="F5F5F5"/>
                                        <w:left w:val="single" w:sz="6" w:space="0" w:color="F5F5F5"/>
                                        <w:bottom w:val="single" w:sz="6" w:space="0" w:color="F5F5F5"/>
                                        <w:right w:val="single" w:sz="6" w:space="0" w:color="F5F5F5"/>
                                      </w:divBdr>
                                      <w:divsChild>
                                        <w:div w:id="109931978">
                                          <w:marLeft w:val="0"/>
                                          <w:marRight w:val="0"/>
                                          <w:marTop w:val="0"/>
                                          <w:marBottom w:val="0"/>
                                          <w:divBdr>
                                            <w:top w:val="none" w:sz="0" w:space="0" w:color="auto"/>
                                            <w:left w:val="none" w:sz="0" w:space="0" w:color="auto"/>
                                            <w:bottom w:val="none" w:sz="0" w:space="0" w:color="auto"/>
                                            <w:right w:val="none" w:sz="0" w:space="0" w:color="auto"/>
                                          </w:divBdr>
                                          <w:divsChild>
                                            <w:div w:id="1448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730402">
      <w:bodyDiv w:val="1"/>
      <w:marLeft w:val="0"/>
      <w:marRight w:val="0"/>
      <w:marTop w:val="0"/>
      <w:marBottom w:val="0"/>
      <w:divBdr>
        <w:top w:val="none" w:sz="0" w:space="0" w:color="auto"/>
        <w:left w:val="none" w:sz="0" w:space="0" w:color="auto"/>
        <w:bottom w:val="none" w:sz="0" w:space="0" w:color="auto"/>
        <w:right w:val="none" w:sz="0" w:space="0" w:color="auto"/>
      </w:divBdr>
      <w:divsChild>
        <w:div w:id="1066028819">
          <w:marLeft w:val="0"/>
          <w:marRight w:val="0"/>
          <w:marTop w:val="0"/>
          <w:marBottom w:val="0"/>
          <w:divBdr>
            <w:top w:val="none" w:sz="0" w:space="0" w:color="auto"/>
            <w:left w:val="none" w:sz="0" w:space="0" w:color="auto"/>
            <w:bottom w:val="none" w:sz="0" w:space="0" w:color="auto"/>
            <w:right w:val="none" w:sz="0" w:space="0" w:color="auto"/>
          </w:divBdr>
          <w:divsChild>
            <w:div w:id="781264110">
              <w:marLeft w:val="0"/>
              <w:marRight w:val="0"/>
              <w:marTop w:val="0"/>
              <w:marBottom w:val="0"/>
              <w:divBdr>
                <w:top w:val="none" w:sz="0" w:space="0" w:color="auto"/>
                <w:left w:val="none" w:sz="0" w:space="0" w:color="auto"/>
                <w:bottom w:val="none" w:sz="0" w:space="0" w:color="auto"/>
                <w:right w:val="none" w:sz="0" w:space="0" w:color="auto"/>
              </w:divBdr>
              <w:divsChild>
                <w:div w:id="42826018">
                  <w:marLeft w:val="0"/>
                  <w:marRight w:val="0"/>
                  <w:marTop w:val="0"/>
                  <w:marBottom w:val="0"/>
                  <w:divBdr>
                    <w:top w:val="none" w:sz="0" w:space="0" w:color="auto"/>
                    <w:left w:val="none" w:sz="0" w:space="0" w:color="auto"/>
                    <w:bottom w:val="none" w:sz="0" w:space="0" w:color="auto"/>
                    <w:right w:val="none" w:sz="0" w:space="0" w:color="auto"/>
                  </w:divBdr>
                  <w:divsChild>
                    <w:div w:id="565338442">
                      <w:marLeft w:val="0"/>
                      <w:marRight w:val="0"/>
                      <w:marTop w:val="0"/>
                      <w:marBottom w:val="0"/>
                      <w:divBdr>
                        <w:top w:val="none" w:sz="0" w:space="0" w:color="auto"/>
                        <w:left w:val="none" w:sz="0" w:space="0" w:color="auto"/>
                        <w:bottom w:val="none" w:sz="0" w:space="0" w:color="auto"/>
                        <w:right w:val="none" w:sz="0" w:space="0" w:color="auto"/>
                      </w:divBdr>
                      <w:divsChild>
                        <w:div w:id="298196147">
                          <w:marLeft w:val="0"/>
                          <w:marRight w:val="0"/>
                          <w:marTop w:val="0"/>
                          <w:marBottom w:val="0"/>
                          <w:divBdr>
                            <w:top w:val="none" w:sz="0" w:space="0" w:color="auto"/>
                            <w:left w:val="none" w:sz="0" w:space="0" w:color="auto"/>
                            <w:bottom w:val="none" w:sz="0" w:space="0" w:color="auto"/>
                            <w:right w:val="none" w:sz="0" w:space="0" w:color="auto"/>
                          </w:divBdr>
                          <w:divsChild>
                            <w:div w:id="471605040">
                              <w:marLeft w:val="0"/>
                              <w:marRight w:val="0"/>
                              <w:marTop w:val="0"/>
                              <w:marBottom w:val="0"/>
                              <w:divBdr>
                                <w:top w:val="none" w:sz="0" w:space="0" w:color="auto"/>
                                <w:left w:val="none" w:sz="0" w:space="0" w:color="auto"/>
                                <w:bottom w:val="none" w:sz="0" w:space="0" w:color="auto"/>
                                <w:right w:val="none" w:sz="0" w:space="0" w:color="auto"/>
                              </w:divBdr>
                              <w:divsChild>
                                <w:div w:id="740828567">
                                  <w:marLeft w:val="0"/>
                                  <w:marRight w:val="0"/>
                                  <w:marTop w:val="0"/>
                                  <w:marBottom w:val="0"/>
                                  <w:divBdr>
                                    <w:top w:val="none" w:sz="0" w:space="0" w:color="auto"/>
                                    <w:left w:val="none" w:sz="0" w:space="0" w:color="auto"/>
                                    <w:bottom w:val="none" w:sz="0" w:space="0" w:color="auto"/>
                                    <w:right w:val="none" w:sz="0" w:space="0" w:color="auto"/>
                                  </w:divBdr>
                                  <w:divsChild>
                                    <w:div w:id="1496871658">
                                      <w:marLeft w:val="0"/>
                                      <w:marRight w:val="0"/>
                                      <w:marTop w:val="0"/>
                                      <w:marBottom w:val="0"/>
                                      <w:divBdr>
                                        <w:top w:val="single" w:sz="6" w:space="0" w:color="F5F5F5"/>
                                        <w:left w:val="single" w:sz="6" w:space="0" w:color="F5F5F5"/>
                                        <w:bottom w:val="single" w:sz="6" w:space="0" w:color="F5F5F5"/>
                                        <w:right w:val="single" w:sz="6" w:space="0" w:color="F5F5F5"/>
                                      </w:divBdr>
                                      <w:divsChild>
                                        <w:div w:id="1938324161">
                                          <w:marLeft w:val="0"/>
                                          <w:marRight w:val="0"/>
                                          <w:marTop w:val="0"/>
                                          <w:marBottom w:val="0"/>
                                          <w:divBdr>
                                            <w:top w:val="none" w:sz="0" w:space="0" w:color="auto"/>
                                            <w:left w:val="none" w:sz="0" w:space="0" w:color="auto"/>
                                            <w:bottom w:val="none" w:sz="0" w:space="0" w:color="auto"/>
                                            <w:right w:val="none" w:sz="0" w:space="0" w:color="auto"/>
                                          </w:divBdr>
                                          <w:divsChild>
                                            <w:div w:id="1975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586406">
      <w:bodyDiv w:val="1"/>
      <w:marLeft w:val="0"/>
      <w:marRight w:val="0"/>
      <w:marTop w:val="0"/>
      <w:marBottom w:val="0"/>
      <w:divBdr>
        <w:top w:val="none" w:sz="0" w:space="0" w:color="auto"/>
        <w:left w:val="none" w:sz="0" w:space="0" w:color="auto"/>
        <w:bottom w:val="none" w:sz="0" w:space="0" w:color="auto"/>
        <w:right w:val="none" w:sz="0" w:space="0" w:color="auto"/>
      </w:divBdr>
      <w:divsChild>
        <w:div w:id="2013101547">
          <w:marLeft w:val="0"/>
          <w:marRight w:val="0"/>
          <w:marTop w:val="0"/>
          <w:marBottom w:val="0"/>
          <w:divBdr>
            <w:top w:val="none" w:sz="0" w:space="0" w:color="auto"/>
            <w:left w:val="none" w:sz="0" w:space="0" w:color="auto"/>
            <w:bottom w:val="none" w:sz="0" w:space="0" w:color="auto"/>
            <w:right w:val="none" w:sz="0" w:space="0" w:color="auto"/>
          </w:divBdr>
          <w:divsChild>
            <w:div w:id="1508329560">
              <w:marLeft w:val="0"/>
              <w:marRight w:val="0"/>
              <w:marTop w:val="0"/>
              <w:marBottom w:val="0"/>
              <w:divBdr>
                <w:top w:val="none" w:sz="0" w:space="0" w:color="auto"/>
                <w:left w:val="none" w:sz="0" w:space="0" w:color="auto"/>
                <w:bottom w:val="none" w:sz="0" w:space="0" w:color="auto"/>
                <w:right w:val="none" w:sz="0" w:space="0" w:color="auto"/>
              </w:divBdr>
              <w:divsChild>
                <w:div w:id="1085570152">
                  <w:marLeft w:val="0"/>
                  <w:marRight w:val="0"/>
                  <w:marTop w:val="0"/>
                  <w:marBottom w:val="0"/>
                  <w:divBdr>
                    <w:top w:val="none" w:sz="0" w:space="0" w:color="auto"/>
                    <w:left w:val="none" w:sz="0" w:space="0" w:color="auto"/>
                    <w:bottom w:val="none" w:sz="0" w:space="0" w:color="auto"/>
                    <w:right w:val="none" w:sz="0" w:space="0" w:color="auto"/>
                  </w:divBdr>
                  <w:divsChild>
                    <w:div w:id="1988237612">
                      <w:marLeft w:val="0"/>
                      <w:marRight w:val="0"/>
                      <w:marTop w:val="0"/>
                      <w:marBottom w:val="0"/>
                      <w:divBdr>
                        <w:top w:val="none" w:sz="0" w:space="0" w:color="auto"/>
                        <w:left w:val="none" w:sz="0" w:space="0" w:color="auto"/>
                        <w:bottom w:val="none" w:sz="0" w:space="0" w:color="auto"/>
                        <w:right w:val="none" w:sz="0" w:space="0" w:color="auto"/>
                      </w:divBdr>
                      <w:divsChild>
                        <w:div w:id="1516726332">
                          <w:marLeft w:val="0"/>
                          <w:marRight w:val="0"/>
                          <w:marTop w:val="0"/>
                          <w:marBottom w:val="0"/>
                          <w:divBdr>
                            <w:top w:val="none" w:sz="0" w:space="0" w:color="auto"/>
                            <w:left w:val="none" w:sz="0" w:space="0" w:color="auto"/>
                            <w:bottom w:val="none" w:sz="0" w:space="0" w:color="auto"/>
                            <w:right w:val="none" w:sz="0" w:space="0" w:color="auto"/>
                          </w:divBdr>
                          <w:divsChild>
                            <w:div w:id="477187480">
                              <w:marLeft w:val="0"/>
                              <w:marRight w:val="0"/>
                              <w:marTop w:val="0"/>
                              <w:marBottom w:val="0"/>
                              <w:divBdr>
                                <w:top w:val="none" w:sz="0" w:space="0" w:color="auto"/>
                                <w:left w:val="none" w:sz="0" w:space="0" w:color="auto"/>
                                <w:bottom w:val="none" w:sz="0" w:space="0" w:color="auto"/>
                                <w:right w:val="none" w:sz="0" w:space="0" w:color="auto"/>
                              </w:divBdr>
                              <w:divsChild>
                                <w:div w:id="978146107">
                                  <w:marLeft w:val="0"/>
                                  <w:marRight w:val="0"/>
                                  <w:marTop w:val="0"/>
                                  <w:marBottom w:val="0"/>
                                  <w:divBdr>
                                    <w:top w:val="none" w:sz="0" w:space="0" w:color="auto"/>
                                    <w:left w:val="none" w:sz="0" w:space="0" w:color="auto"/>
                                    <w:bottom w:val="none" w:sz="0" w:space="0" w:color="auto"/>
                                    <w:right w:val="none" w:sz="0" w:space="0" w:color="auto"/>
                                  </w:divBdr>
                                  <w:divsChild>
                                    <w:div w:id="438108271">
                                      <w:marLeft w:val="0"/>
                                      <w:marRight w:val="0"/>
                                      <w:marTop w:val="0"/>
                                      <w:marBottom w:val="0"/>
                                      <w:divBdr>
                                        <w:top w:val="single" w:sz="6" w:space="0" w:color="F5F5F5"/>
                                        <w:left w:val="single" w:sz="6" w:space="0" w:color="F5F5F5"/>
                                        <w:bottom w:val="single" w:sz="6" w:space="0" w:color="F5F5F5"/>
                                        <w:right w:val="single" w:sz="6" w:space="0" w:color="F5F5F5"/>
                                      </w:divBdr>
                                      <w:divsChild>
                                        <w:div w:id="1148396370">
                                          <w:marLeft w:val="0"/>
                                          <w:marRight w:val="0"/>
                                          <w:marTop w:val="0"/>
                                          <w:marBottom w:val="0"/>
                                          <w:divBdr>
                                            <w:top w:val="none" w:sz="0" w:space="0" w:color="auto"/>
                                            <w:left w:val="none" w:sz="0" w:space="0" w:color="auto"/>
                                            <w:bottom w:val="none" w:sz="0" w:space="0" w:color="auto"/>
                                            <w:right w:val="none" w:sz="0" w:space="0" w:color="auto"/>
                                          </w:divBdr>
                                          <w:divsChild>
                                            <w:div w:id="6123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adb.org/es/temas/transparencia/integridad-en-el-grupo-bid/sanciones-en-el-bid,2843.html" TargetMode="External"/><Relationship Id="rId7" Type="http://schemas.openxmlformats.org/officeDocument/2006/relationships/hyperlink" Target="http://www.iadb.org/es/temas/transparencia/integridad-en-el-grupo-bid/integridad-institucional,1291.html" TargetMode="External"/><Relationship Id="rId2" Type="http://schemas.openxmlformats.org/officeDocument/2006/relationships/hyperlink" Target="http://idbdocs.iadb.org/WSDocs/getDocument.aspx?DOCNUM=37193968" TargetMode="External"/><Relationship Id="rId1" Type="http://schemas.openxmlformats.org/officeDocument/2006/relationships/hyperlink" Target="http://www.iadb.org/es/temas/transparencia/integridad-en-el-grupo-bid/practicas-prohibidas-en-el-bid,2704.html" TargetMode="External"/><Relationship Id="rId6" Type="http://schemas.openxmlformats.org/officeDocument/2006/relationships/hyperlink" Target="http://manuals.iadb.org/pdf/espa&#241;ol/Guides_and_Codes/Proc_C&#243;digo_Etica.pdf" TargetMode="External"/><Relationship Id="rId5" Type="http://schemas.openxmlformats.org/officeDocument/2006/relationships/hyperlink" Target="http://manuals.iadb.org/go.cfm?do=Page.View&amp;pid=2222" TargetMode="External"/><Relationship Id="rId4" Type="http://schemas.openxmlformats.org/officeDocument/2006/relationships/hyperlink" Target="http://idbdocs.iadb.org/WSDocs/getDocument.aspx?DOCNUM=37193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E58E7-DE73-4BE4-BE8E-AC0067D2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3252</Words>
  <Characters>18539</Characters>
  <Application>Microsoft Office Word</Application>
  <DocSecurity>0</DocSecurity>
  <PresentationFormat/>
  <Lines>154</Lines>
  <Paragraphs>43</Paragraphs>
  <ScaleCrop>false</ScaleCrop>
  <HeadingPairs>
    <vt:vector size="2" baseType="variant">
      <vt:variant>
        <vt:lpstr>Title</vt:lpstr>
      </vt:variant>
      <vt:variant>
        <vt:i4>1</vt:i4>
      </vt:variant>
    </vt:vector>
  </HeadingPairs>
  <TitlesOfParts>
    <vt:vector size="1" baseType="lpstr">
      <vt:lpstr>PE-328 Final</vt:lpstr>
    </vt:vector>
  </TitlesOfParts>
  <LinksUpToDate>false</LinksUpToDate>
  <CharactersWithSpaces>21748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PE-328 Final</dc:title>
  <dc:creator/>
  <cp:lastModifiedBy/>
  <cp:revision>1</cp:revision>
  <dcterms:created xsi:type="dcterms:W3CDTF">2012-10-10T22:58:00Z</dcterms:created>
  <dcterms:modified xsi:type="dcterms:W3CDTF">2012-10-12T14:28:00Z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f5b7aa21-dfef-413f-812a-142a8965061f</vt:lpwstr>
  </property>
  <property fmtid="{D5CDD505-2E9C-101B-9397-08002B2CF9AE}" pid="3" name="MAIL_MSG_ID1">
    <vt:lpwstr>ABAAVOAfoSrQoyz639RA6MwaFZgJZNydIE3mFYlfL6QSbWxZ1T4wItufMt2KrQSSv1iv</vt:lpwstr>
  </property>
  <property fmtid="{D5CDD505-2E9C-101B-9397-08002B2CF9AE}" pid="4" name="MAIL_MSG_ID2">
    <vt:lpwstr>FOxaCewq5RxaiUCEE5tOGVrNPbBSKlHzcBw9Lwg3U1mMADD+4Maqh2udNt5
qdGEnZmoABoo0I7RFKRhXsmynEmeynyqM26soYwBO+FUoA1E</vt:lpwstr>
  </property>
  <property fmtid="{D5CDD505-2E9C-101B-9397-08002B2CF9AE}" pid="5" name="RESPONSE_SENDER_NAME">
    <vt:lpwstr>gAAAdya76B99d4hLGUR1rQ+8TxTv0GGEPdix</vt:lpwstr>
  </property>
  <property fmtid="{D5CDD505-2E9C-101B-9397-08002B2CF9AE}" pid="6" name="EMAIL_OWNER_ADDRESS">
    <vt:lpwstr>sAAAE9kkUq3pEoLOtuRDXqgkf+u3Vwc3XfleVyuxa/LaRms=</vt:lpwstr>
  </property>
</Properties>
</file>